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7B0733" w:rsidP="00A3655E">
      <w:pPr>
        <w:spacing w:after="0" w:line="480" w:lineRule="auto"/>
        <w:contextualSpacing/>
        <w:jc w:val="center"/>
      </w:pPr>
    </w:p>
    <w:p w:rsidR="007B0733" w:rsidP="00A3655E">
      <w:pPr>
        <w:spacing w:after="0" w:line="480" w:lineRule="auto"/>
        <w:contextualSpacing/>
        <w:jc w:val="center"/>
      </w:pPr>
    </w:p>
    <w:p w:rsidR="007B0733" w:rsidP="00A3655E">
      <w:pPr>
        <w:spacing w:after="0" w:line="480" w:lineRule="auto"/>
        <w:contextualSpacing/>
        <w:jc w:val="center"/>
      </w:pPr>
    </w:p>
    <w:p w:rsidR="007B0733" w:rsidP="00A3655E">
      <w:pPr>
        <w:spacing w:after="0" w:line="480" w:lineRule="auto"/>
        <w:contextualSpacing/>
        <w:jc w:val="center"/>
      </w:pPr>
    </w:p>
    <w:p w:rsidR="007B0733" w:rsidP="00A3655E">
      <w:pPr>
        <w:spacing w:after="0" w:line="480" w:lineRule="auto"/>
        <w:contextualSpacing/>
        <w:jc w:val="center"/>
      </w:pPr>
    </w:p>
    <w:p w:rsidR="007B0733" w:rsidP="00A3655E">
      <w:pPr>
        <w:spacing w:after="0" w:line="480" w:lineRule="auto"/>
        <w:contextualSpacing/>
        <w:jc w:val="center"/>
      </w:pPr>
    </w:p>
    <w:p w:rsidR="00A3655E" w:rsidRPr="00A3655E" w:rsidP="00A3655E">
      <w:pPr>
        <w:spacing w:after="0" w:line="480" w:lineRule="auto"/>
        <w:contextualSpacing/>
        <w:jc w:val="center"/>
      </w:pPr>
      <w:r w:rsidRPr="00A3655E">
        <w:t>U.S Intervention in Central America in the 20th century</w:t>
      </w:r>
    </w:p>
    <w:p w:rsidR="00A3655E" w:rsidRPr="00A3655E" w:rsidP="00A3655E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t>Institution</w:t>
      </w:r>
    </w:p>
    <w:p w:rsidR="00A3655E" w:rsidRPr="00A3655E" w:rsidP="00A3655E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t>Name:</w:t>
      </w:r>
    </w:p>
    <w:p w:rsidR="00A3655E" w:rsidRPr="00A3655E" w:rsidP="00A3655E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t>Course</w:t>
      </w:r>
    </w:p>
    <w:p w:rsidR="00A3655E" w:rsidRPr="00A3655E" w:rsidP="00A3655E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t>Date</w:t>
      </w:r>
    </w:p>
    <w:p w:rsidR="00A3655E" w:rsidRPr="00A3655E" w:rsidP="00A3655E">
      <w:pPr>
        <w:spacing w:after="0" w:line="480" w:lineRule="auto"/>
        <w:contextualSpacing/>
        <w:jc w:val="left"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br w:type="page"/>
      </w:r>
    </w:p>
    <w:p w:rsidR="00A3655E" w:rsidRPr="00A3655E" w:rsidP="00A3655E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t>U.S Intervention in Central America in the 20th century</w:t>
      </w:r>
    </w:p>
    <w:p w:rsidR="000A71C7" w:rsidRPr="00A3655E" w:rsidP="00A3655E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t xml:space="preserve">United States Foreign policy in the Latin American states in the </w:t>
      </w:r>
      <w:r w:rsidRPr="00A3655E" w:rsidR="002C247A">
        <w:rPr>
          <w:rFonts w:cs="Times New Roman"/>
          <w:szCs w:val="24"/>
        </w:rPr>
        <w:t>19</w:t>
      </w:r>
      <w:r w:rsidRPr="00A3655E" w:rsidR="002C247A">
        <w:rPr>
          <w:rFonts w:cs="Times New Roman"/>
          <w:szCs w:val="24"/>
          <w:vertAlign w:val="superscript"/>
        </w:rPr>
        <w:t>th</w:t>
      </w:r>
      <w:r w:rsidRPr="00A3655E" w:rsidR="002C247A">
        <w:rPr>
          <w:rFonts w:cs="Times New Roman"/>
          <w:szCs w:val="24"/>
        </w:rPr>
        <w:t xml:space="preserve"> and early 20</w:t>
      </w:r>
      <w:r w:rsidRPr="00A3655E" w:rsidR="002C247A">
        <w:rPr>
          <w:rFonts w:cs="Times New Roman"/>
          <w:szCs w:val="24"/>
          <w:vertAlign w:val="superscript"/>
        </w:rPr>
        <w:t>th</w:t>
      </w:r>
      <w:r w:rsidRPr="00A3655E" w:rsidR="002C247A">
        <w:rPr>
          <w:rFonts w:cs="Times New Roman"/>
          <w:szCs w:val="24"/>
        </w:rPr>
        <w:t xml:space="preserve"> centuries is defined in the </w:t>
      </w:r>
      <w:r w:rsidRPr="00A3655E" w:rsidR="004D4694">
        <w:rPr>
          <w:rFonts w:cs="Times New Roman"/>
          <w:szCs w:val="24"/>
        </w:rPr>
        <w:t xml:space="preserve">Monroe Doctrine </w:t>
      </w:r>
      <w:r w:rsidRPr="00A3655E" w:rsidR="004C006E">
        <w:rPr>
          <w:rFonts w:cs="Times New Roman"/>
          <w:szCs w:val="24"/>
        </w:rPr>
        <w:t>of (</w:t>
      </w:r>
      <w:r w:rsidRPr="00A3655E" w:rsidR="004D4694">
        <w:rPr>
          <w:rFonts w:cs="Times New Roman"/>
          <w:szCs w:val="24"/>
        </w:rPr>
        <w:t>1823) and the No transfer Principle of (1811)</w:t>
      </w:r>
      <w:r w:rsidRPr="00A3655E" w:rsidR="00247073">
        <w:rPr>
          <w:rFonts w:cs="Times New Roman"/>
          <w:szCs w:val="24"/>
        </w:rPr>
        <w:t xml:space="preserve">. The two </w:t>
      </w:r>
      <w:r w:rsidRPr="00A3655E" w:rsidR="00B71146">
        <w:rPr>
          <w:rFonts w:cs="Times New Roman"/>
          <w:szCs w:val="24"/>
        </w:rPr>
        <w:t>doctrines</w:t>
      </w:r>
      <w:r w:rsidRPr="00A3655E" w:rsidR="00247073">
        <w:rPr>
          <w:rFonts w:cs="Times New Roman"/>
          <w:szCs w:val="24"/>
        </w:rPr>
        <w:t xml:space="preserve"> laid down the main objectives which justify the intervention of the </w:t>
      </w:r>
      <w:r w:rsidRPr="00A3655E" w:rsidR="004C006E">
        <w:rPr>
          <w:rFonts w:cs="Times New Roman"/>
          <w:szCs w:val="24"/>
        </w:rPr>
        <w:t>United States</w:t>
      </w:r>
      <w:r w:rsidRPr="00A3655E" w:rsidR="00247073">
        <w:rPr>
          <w:rFonts w:cs="Times New Roman"/>
          <w:szCs w:val="24"/>
        </w:rPr>
        <w:t xml:space="preserve"> in the 19</w:t>
      </w:r>
      <w:r w:rsidRPr="00A3655E" w:rsidR="00247073">
        <w:rPr>
          <w:rFonts w:cs="Times New Roman"/>
          <w:szCs w:val="24"/>
          <w:vertAlign w:val="superscript"/>
        </w:rPr>
        <w:t>th</w:t>
      </w:r>
      <w:r w:rsidRPr="00A3655E" w:rsidR="00247073">
        <w:rPr>
          <w:rFonts w:cs="Times New Roman"/>
          <w:szCs w:val="24"/>
        </w:rPr>
        <w:t xml:space="preserve"> and early 20</w:t>
      </w:r>
      <w:r w:rsidRPr="00A3655E" w:rsidR="004C006E">
        <w:rPr>
          <w:rFonts w:cs="Times New Roman"/>
          <w:szCs w:val="24"/>
          <w:vertAlign w:val="superscript"/>
        </w:rPr>
        <w:t xml:space="preserve">th </w:t>
      </w:r>
      <w:r w:rsidRPr="00A3655E" w:rsidR="004C006E">
        <w:rPr>
          <w:rFonts w:cs="Times New Roman"/>
          <w:szCs w:val="24"/>
        </w:rPr>
        <w:t>centuries. The two doctrines aimed at encouraging commerce in America,</w:t>
      </w:r>
      <w:r w:rsidRPr="00A3655E" w:rsidR="00247073">
        <w:rPr>
          <w:rFonts w:cs="Times New Roman"/>
          <w:szCs w:val="24"/>
          <w:vertAlign w:val="superscript"/>
        </w:rPr>
        <w:t xml:space="preserve"> the </w:t>
      </w:r>
      <w:r w:rsidRPr="00A3655E" w:rsidR="000F649D">
        <w:rPr>
          <w:rFonts w:cs="Times New Roman"/>
          <w:szCs w:val="24"/>
        </w:rPr>
        <w:t>United States</w:t>
      </w:r>
      <w:r w:rsidRPr="00A3655E" w:rsidR="00B71146">
        <w:rPr>
          <w:rFonts w:cs="Times New Roman"/>
          <w:szCs w:val="24"/>
        </w:rPr>
        <w:t xml:space="preserve">’ territorial expansion as well as </w:t>
      </w:r>
      <w:r w:rsidRPr="00A3655E" w:rsidR="000F649D">
        <w:rPr>
          <w:rFonts w:cs="Times New Roman"/>
          <w:szCs w:val="24"/>
        </w:rPr>
        <w:t xml:space="preserve">limiting or excluding the military and economic influence of the American region by the European powers. </w:t>
      </w:r>
      <w:r w:rsidRPr="00A3655E" w:rsidR="00535101">
        <w:rPr>
          <w:rFonts w:cs="Times New Roman"/>
          <w:szCs w:val="24"/>
        </w:rPr>
        <w:t xml:space="preserve">The </w:t>
      </w:r>
      <w:r w:rsidRPr="00A3655E" w:rsidR="00C27D5B">
        <w:rPr>
          <w:rFonts w:cs="Times New Roman"/>
          <w:szCs w:val="24"/>
        </w:rPr>
        <w:t>United States</w:t>
      </w:r>
      <w:r w:rsidRPr="00A3655E" w:rsidR="00535101">
        <w:rPr>
          <w:rFonts w:cs="Times New Roman"/>
          <w:szCs w:val="24"/>
        </w:rPr>
        <w:t xml:space="preserve">, therefore, sought to intervene in political and economic affairs of the Latin American states at the end </w:t>
      </w:r>
      <w:r w:rsidRPr="00A3655E" w:rsidR="00C27D5B">
        <w:rPr>
          <w:rFonts w:cs="Times New Roman"/>
          <w:szCs w:val="24"/>
        </w:rPr>
        <w:t>of the 19th century and early 20</w:t>
      </w:r>
      <w:r w:rsidRPr="00A3655E" w:rsidR="00C27D5B">
        <w:rPr>
          <w:rFonts w:cs="Times New Roman"/>
          <w:szCs w:val="24"/>
          <w:vertAlign w:val="superscript"/>
        </w:rPr>
        <w:t xml:space="preserve">th </w:t>
      </w:r>
      <w:r w:rsidRPr="00A3655E" w:rsidR="00C27D5B">
        <w:rPr>
          <w:rFonts w:cs="Times New Roman"/>
          <w:szCs w:val="24"/>
        </w:rPr>
        <w:t xml:space="preserve">centuries. Some of the states which American intervened in include </w:t>
      </w:r>
      <w:r w:rsidRPr="00A3655E" w:rsidR="003C109A">
        <w:rPr>
          <w:rFonts w:cs="Times New Roman"/>
          <w:szCs w:val="24"/>
        </w:rPr>
        <w:t>Mexico,</w:t>
      </w:r>
      <w:r w:rsidRPr="00A3655E" w:rsidR="00C27D5B">
        <w:rPr>
          <w:rFonts w:cs="Times New Roman"/>
          <w:szCs w:val="24"/>
        </w:rPr>
        <w:t xml:space="preserve"> </w:t>
      </w:r>
      <w:r w:rsidRPr="00A3655E" w:rsidR="00C554BC">
        <w:rPr>
          <w:rFonts w:cs="Times New Roman"/>
          <w:szCs w:val="24"/>
        </w:rPr>
        <w:t>Cuba</w:t>
      </w:r>
      <w:r w:rsidRPr="00A3655E" w:rsidR="00C27D5B">
        <w:rPr>
          <w:rFonts w:cs="Times New Roman"/>
          <w:szCs w:val="24"/>
        </w:rPr>
        <w:t xml:space="preserve">, </w:t>
      </w:r>
      <w:r w:rsidRPr="00A3655E" w:rsidR="00C554BC">
        <w:rPr>
          <w:rFonts w:cs="Times New Roman"/>
          <w:szCs w:val="24"/>
        </w:rPr>
        <w:t xml:space="preserve">Panama, and Honduras. </w:t>
      </w:r>
      <w:r w:rsidRPr="00A3655E" w:rsidR="0070387F">
        <w:rPr>
          <w:rFonts w:cs="Times New Roman"/>
          <w:szCs w:val="24"/>
        </w:rPr>
        <w:t xml:space="preserve">Bringing into light the three objectives of the foreign policy of the </w:t>
      </w:r>
      <w:r w:rsidRPr="00A3655E" w:rsidR="005612B0">
        <w:rPr>
          <w:rFonts w:cs="Times New Roman"/>
          <w:szCs w:val="24"/>
        </w:rPr>
        <w:t>United States</w:t>
      </w:r>
      <w:r w:rsidRPr="00A3655E" w:rsidR="0070387F">
        <w:rPr>
          <w:rFonts w:cs="Times New Roman"/>
          <w:szCs w:val="24"/>
        </w:rPr>
        <w:t xml:space="preserve"> in </w:t>
      </w:r>
      <w:r w:rsidRPr="00A3655E" w:rsidR="00991296">
        <w:rPr>
          <w:rFonts w:cs="Times New Roman"/>
          <w:szCs w:val="24"/>
        </w:rPr>
        <w:t>Latin</w:t>
      </w:r>
      <w:r w:rsidRPr="00A3655E" w:rsidR="0070387F">
        <w:rPr>
          <w:rFonts w:cs="Times New Roman"/>
          <w:szCs w:val="24"/>
        </w:rPr>
        <w:t xml:space="preserve"> </w:t>
      </w:r>
      <w:r w:rsidRPr="00A3655E" w:rsidR="00991296">
        <w:rPr>
          <w:rFonts w:cs="Times New Roman"/>
          <w:szCs w:val="24"/>
        </w:rPr>
        <w:t xml:space="preserve">America, </w:t>
      </w:r>
      <w:r w:rsidRPr="00A3655E" w:rsidR="00C53934">
        <w:rPr>
          <w:rFonts w:cs="Times New Roman"/>
          <w:szCs w:val="24"/>
        </w:rPr>
        <w:t xml:space="preserve">and the nature of the actual intervention, </w:t>
      </w:r>
      <w:r w:rsidRPr="00A3655E" w:rsidR="00991296">
        <w:rPr>
          <w:rFonts w:cs="Times New Roman"/>
          <w:szCs w:val="24"/>
        </w:rPr>
        <w:t>we can argue that the overall effec</w:t>
      </w:r>
      <w:r w:rsidRPr="00A3655E" w:rsidR="005612B0">
        <w:rPr>
          <w:rFonts w:cs="Times New Roman"/>
          <w:szCs w:val="24"/>
        </w:rPr>
        <w:t xml:space="preserve">t of the intervention was both positive and negative, as it occurred in the following </w:t>
      </w:r>
      <w:r w:rsidRPr="00A3655E" w:rsidR="00C53934">
        <w:rPr>
          <w:rFonts w:cs="Times New Roman"/>
          <w:szCs w:val="24"/>
        </w:rPr>
        <w:t>states in Latin America.</w:t>
      </w:r>
      <w:r w:rsidRPr="00A3655E" w:rsidR="0070387F">
        <w:rPr>
          <w:rFonts w:cs="Times New Roman"/>
          <w:szCs w:val="24"/>
        </w:rPr>
        <w:t xml:space="preserve"> </w:t>
      </w:r>
      <w:r w:rsidRPr="00A3655E" w:rsidR="00C554BC">
        <w:rPr>
          <w:rFonts w:cs="Times New Roman"/>
          <w:szCs w:val="24"/>
        </w:rPr>
        <w:t xml:space="preserve"> </w:t>
      </w:r>
    </w:p>
    <w:p w:rsidR="00C53934" w:rsidRPr="00A3655E" w:rsidP="00A3655E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A3655E">
        <w:rPr>
          <w:rFonts w:cs="Times New Roman"/>
          <w:szCs w:val="24"/>
        </w:rPr>
        <w:t xml:space="preserve">Cuba is one of the states which was affected by the </w:t>
      </w:r>
      <w:r w:rsidRPr="00A3655E" w:rsidR="005C3E48">
        <w:rPr>
          <w:rFonts w:cs="Times New Roman"/>
          <w:szCs w:val="24"/>
        </w:rPr>
        <w:t>United States</w:t>
      </w:r>
      <w:r w:rsidRPr="00A3655E">
        <w:rPr>
          <w:rFonts w:cs="Times New Roman"/>
          <w:szCs w:val="24"/>
        </w:rPr>
        <w:t xml:space="preserve"> intervention</w:t>
      </w:r>
      <w:r w:rsidRPr="00A3655E" w:rsidR="005C3E48">
        <w:rPr>
          <w:rFonts w:cs="Times New Roman"/>
          <w:szCs w:val="24"/>
        </w:rPr>
        <w:t xml:space="preserve">. To start with, </w:t>
      </w:r>
      <w:r w:rsidRPr="00A3655E" w:rsidR="008375FD">
        <w:rPr>
          <w:rFonts w:cs="Times New Roman"/>
          <w:szCs w:val="24"/>
        </w:rPr>
        <w:t>Cuba</w:t>
      </w:r>
      <w:r w:rsidRPr="00A3655E" w:rsidR="005C3E48">
        <w:rPr>
          <w:rFonts w:cs="Times New Roman"/>
          <w:szCs w:val="24"/>
        </w:rPr>
        <w:t xml:space="preserve"> had been for a long time colonized by </w:t>
      </w:r>
      <w:r w:rsidRPr="00A3655E" w:rsidR="00503338">
        <w:rPr>
          <w:rFonts w:cs="Times New Roman"/>
          <w:szCs w:val="24"/>
        </w:rPr>
        <w:t xml:space="preserve">Spanish. Therefore the United had </w:t>
      </w:r>
      <w:r w:rsidRPr="00A3655E" w:rsidR="00816D13">
        <w:rPr>
          <w:rFonts w:cs="Times New Roman"/>
          <w:szCs w:val="24"/>
        </w:rPr>
        <w:t xml:space="preserve">been for long time feeling finding the ways in which they can occupy </w:t>
      </w:r>
      <w:r w:rsidRPr="00A3655E" w:rsidR="008375FD">
        <w:rPr>
          <w:rFonts w:cs="Times New Roman"/>
          <w:szCs w:val="24"/>
        </w:rPr>
        <w:t>Cuba</w:t>
      </w:r>
      <w:r w:rsidRPr="00A3655E" w:rsidR="00816D13">
        <w:rPr>
          <w:rFonts w:cs="Times New Roman"/>
          <w:szCs w:val="24"/>
        </w:rPr>
        <w:t xml:space="preserve">, in an attempt to free them from the </w:t>
      </w:r>
      <w:r w:rsidRPr="00A3655E" w:rsidR="008375FD">
        <w:rPr>
          <w:rFonts w:cs="Times New Roman"/>
          <w:szCs w:val="24"/>
        </w:rPr>
        <w:t>Spanish</w:t>
      </w:r>
      <w:r w:rsidRPr="00A3655E" w:rsidR="00816D13">
        <w:rPr>
          <w:rFonts w:cs="Times New Roman"/>
          <w:szCs w:val="24"/>
        </w:rPr>
        <w:t xml:space="preserve"> control, as stipulated in the two doctrines mentioned earlier that the </w:t>
      </w:r>
      <w:r w:rsidRPr="00A3655E" w:rsidR="008375FD">
        <w:rPr>
          <w:rFonts w:cs="Times New Roman"/>
          <w:szCs w:val="24"/>
        </w:rPr>
        <w:t>European</w:t>
      </w:r>
      <w:r w:rsidRPr="00A3655E" w:rsidR="00816D13">
        <w:rPr>
          <w:rFonts w:cs="Times New Roman"/>
          <w:szCs w:val="24"/>
        </w:rPr>
        <w:t xml:space="preserve"> foreign influence in American was supposed to be limited and that the </w:t>
      </w:r>
      <w:r w:rsidRPr="00A3655E" w:rsidR="008375FD">
        <w:rPr>
          <w:rFonts w:cs="Times New Roman"/>
          <w:szCs w:val="24"/>
        </w:rPr>
        <w:t>United States</w:t>
      </w:r>
      <w:r w:rsidRPr="00A3655E" w:rsidR="00816D13">
        <w:rPr>
          <w:rFonts w:cs="Times New Roman"/>
          <w:szCs w:val="24"/>
        </w:rPr>
        <w:t xml:space="preserve"> was to expand its territories</w:t>
      </w:r>
      <w:r w:rsidRPr="00A3655E" w:rsidR="008375FD">
        <w:rPr>
          <w:rFonts w:cs="Times New Roman"/>
          <w:szCs w:val="24"/>
        </w:rPr>
        <w:t xml:space="preserve">. Therefore, from </w:t>
      </w:r>
      <w:r w:rsidRPr="00A3655E" w:rsidR="00F93D14">
        <w:rPr>
          <w:rFonts w:cs="Times New Roman"/>
          <w:szCs w:val="24"/>
        </w:rPr>
        <w:t xml:space="preserve">1888, the American </w:t>
      </w:r>
      <w:r w:rsidRPr="00A3655E" w:rsidR="00883D73">
        <w:rPr>
          <w:rFonts w:cs="Times New Roman"/>
          <w:szCs w:val="24"/>
        </w:rPr>
        <w:t xml:space="preserve">up to 1898, there had been a constant war between the rebel groups in </w:t>
      </w:r>
      <w:r w:rsidRPr="00A3655E" w:rsidR="0027625E">
        <w:rPr>
          <w:rFonts w:cs="Times New Roman"/>
          <w:szCs w:val="24"/>
        </w:rPr>
        <w:t>Cuba</w:t>
      </w:r>
      <w:r w:rsidRPr="00A3655E" w:rsidR="00883D73">
        <w:rPr>
          <w:rFonts w:cs="Times New Roman"/>
          <w:szCs w:val="24"/>
        </w:rPr>
        <w:t xml:space="preserve"> and the </w:t>
      </w:r>
      <w:r w:rsidRPr="00A3655E" w:rsidR="0027625E">
        <w:rPr>
          <w:rFonts w:cs="Times New Roman"/>
          <w:szCs w:val="24"/>
        </w:rPr>
        <w:t>Spanish</w:t>
      </w:r>
      <w:r w:rsidRPr="00A3655E" w:rsidR="00883D73">
        <w:rPr>
          <w:rFonts w:cs="Times New Roman"/>
          <w:szCs w:val="24"/>
        </w:rPr>
        <w:t xml:space="preserve"> colonial government. It was as a result of the dissatisfaction from the </w:t>
      </w:r>
      <w:r w:rsidRPr="00A3655E" w:rsidR="0027625E">
        <w:rPr>
          <w:rFonts w:cs="Times New Roman"/>
          <w:szCs w:val="24"/>
        </w:rPr>
        <w:t>Spanish</w:t>
      </w:r>
      <w:r w:rsidRPr="00A3655E" w:rsidR="00883D73">
        <w:rPr>
          <w:rFonts w:cs="Times New Roman"/>
          <w:szCs w:val="24"/>
        </w:rPr>
        <w:t xml:space="preserve"> </w:t>
      </w:r>
      <w:r w:rsidRPr="00A3655E" w:rsidR="0027625E">
        <w:rPr>
          <w:rFonts w:cs="Times New Roman"/>
          <w:szCs w:val="24"/>
        </w:rPr>
        <w:t>ruling</w:t>
      </w:r>
      <w:r w:rsidRPr="00A3655E" w:rsidR="00883D73">
        <w:rPr>
          <w:rFonts w:cs="Times New Roman"/>
          <w:szCs w:val="24"/>
        </w:rPr>
        <w:t xml:space="preserve"> which was </w:t>
      </w:r>
      <w:r w:rsidRPr="00A3655E" w:rsidR="0027625E">
        <w:rPr>
          <w:rFonts w:cs="Times New Roman"/>
          <w:szCs w:val="24"/>
        </w:rPr>
        <w:t>characterized</w:t>
      </w:r>
      <w:r w:rsidRPr="00A3655E" w:rsidR="00883D73">
        <w:rPr>
          <w:rFonts w:cs="Times New Roman"/>
          <w:szCs w:val="24"/>
        </w:rPr>
        <w:t xml:space="preserve"> by </w:t>
      </w:r>
      <w:r w:rsidRPr="00A3655E" w:rsidR="0027625E">
        <w:rPr>
          <w:rFonts w:cs="Times New Roman"/>
          <w:szCs w:val="24"/>
        </w:rPr>
        <w:t>inefficient</w:t>
      </w:r>
      <w:r w:rsidRPr="00A3655E" w:rsidR="00883D73">
        <w:rPr>
          <w:rFonts w:cs="Times New Roman"/>
          <w:szCs w:val="24"/>
        </w:rPr>
        <w:t xml:space="preserve"> in delivery of </w:t>
      </w:r>
      <w:r w:rsidRPr="00A3655E" w:rsidR="0027625E">
        <w:rPr>
          <w:rFonts w:cs="Times New Roman"/>
          <w:szCs w:val="24"/>
        </w:rPr>
        <w:t>government</w:t>
      </w:r>
      <w:r w:rsidRPr="00A3655E" w:rsidR="00883D73">
        <w:rPr>
          <w:rFonts w:cs="Times New Roman"/>
          <w:szCs w:val="24"/>
        </w:rPr>
        <w:t xml:space="preserve"> services, </w:t>
      </w:r>
      <w:r w:rsidRPr="00A3655E" w:rsidR="0027625E">
        <w:rPr>
          <w:rFonts w:cs="Times New Roman"/>
          <w:szCs w:val="24"/>
        </w:rPr>
        <w:t>corruption,</w:t>
      </w:r>
      <w:r w:rsidRPr="00A3655E" w:rsidR="00FF1C4C">
        <w:rPr>
          <w:rFonts w:cs="Times New Roman"/>
          <w:szCs w:val="24"/>
        </w:rPr>
        <w:t xml:space="preserve"> and constant mistreatment of the Cubans by the Spanish rulers, </w:t>
      </w:r>
      <w:r w:rsidRPr="00A3655E" w:rsidR="0027625E">
        <w:rPr>
          <w:rFonts w:cs="Times New Roman"/>
          <w:szCs w:val="24"/>
        </w:rPr>
        <w:t>among others</w:t>
      </w:r>
      <w:r>
        <w:rPr>
          <w:rFonts w:cs="Times New Roman"/>
          <w:szCs w:val="24"/>
          <w:vertAlign w:val="superscript"/>
        </w:rPr>
        <w:footnoteReference w:id="2"/>
      </w:r>
      <w:r w:rsidRPr="00A3655E" w:rsidR="0027625E">
        <w:rPr>
          <w:rFonts w:cs="Times New Roman"/>
          <w:szCs w:val="24"/>
        </w:rPr>
        <w:t xml:space="preserve">. The </w:t>
      </w:r>
      <w:r w:rsidRPr="00A3655E" w:rsidR="00FF1C4C">
        <w:rPr>
          <w:rFonts w:cs="Times New Roman"/>
          <w:szCs w:val="24"/>
        </w:rPr>
        <w:t>United States</w:t>
      </w:r>
      <w:r w:rsidRPr="00A3655E" w:rsidR="0027625E">
        <w:rPr>
          <w:rFonts w:cs="Times New Roman"/>
          <w:szCs w:val="24"/>
        </w:rPr>
        <w:t>, therefore, int</w:t>
      </w:r>
      <w:r w:rsidRPr="00A3655E" w:rsidR="00FF1C4C">
        <w:rPr>
          <w:rFonts w:cs="Times New Roman"/>
          <w:szCs w:val="24"/>
        </w:rPr>
        <w:t xml:space="preserve">ervened for humanitarian reasons which aimed to overthrow the </w:t>
      </w:r>
      <w:r w:rsidRPr="00A3655E" w:rsidR="001F37A7">
        <w:rPr>
          <w:rFonts w:cs="Times New Roman"/>
          <w:szCs w:val="24"/>
        </w:rPr>
        <w:t>Spanish</w:t>
      </w:r>
      <w:r w:rsidRPr="00A3655E" w:rsidR="00FF1C4C">
        <w:rPr>
          <w:rFonts w:cs="Times New Roman"/>
          <w:szCs w:val="24"/>
        </w:rPr>
        <w:t xml:space="preserve"> government and restoring human dignity as a result. </w:t>
      </w:r>
      <w:r w:rsidRPr="00A3655E" w:rsidR="001F37A7">
        <w:rPr>
          <w:rFonts w:cs="Times New Roman"/>
          <w:szCs w:val="24"/>
        </w:rPr>
        <w:t>By the beginning of the 19</w:t>
      </w:r>
      <w:r w:rsidRPr="00A3655E" w:rsidR="001F37A7">
        <w:rPr>
          <w:rFonts w:cs="Times New Roman"/>
          <w:szCs w:val="24"/>
          <w:vertAlign w:val="superscript"/>
        </w:rPr>
        <w:t>th</w:t>
      </w:r>
      <w:r w:rsidRPr="00A3655E" w:rsidR="001F37A7">
        <w:rPr>
          <w:rFonts w:cs="Times New Roman"/>
          <w:szCs w:val="24"/>
        </w:rPr>
        <w:t xml:space="preserve"> century, the United States had already successfully overthrown the Spanish and taken control of Cuba. In </w:t>
      </w:r>
      <w:r w:rsidRPr="00A3655E" w:rsidR="00E554E6">
        <w:rPr>
          <w:rFonts w:cs="Times New Roman"/>
          <w:szCs w:val="24"/>
        </w:rPr>
        <w:t xml:space="preserve">1901, the Cubans amended the law of the land in what is known as the Platt </w:t>
      </w:r>
      <w:r w:rsidRPr="00A3655E" w:rsidR="00DB4AEE">
        <w:rPr>
          <w:rFonts w:cs="Times New Roman"/>
          <w:szCs w:val="24"/>
        </w:rPr>
        <w:t>Amendment</w:t>
      </w:r>
      <w:r w:rsidRPr="00A3655E" w:rsidR="00447E5D">
        <w:rPr>
          <w:rFonts w:cs="Times New Roman"/>
          <w:szCs w:val="24"/>
        </w:rPr>
        <w:t xml:space="preserve"> in which the </w:t>
      </w:r>
      <w:r w:rsidRPr="00A3655E" w:rsidR="00DB4AEE">
        <w:rPr>
          <w:rFonts w:cs="Times New Roman"/>
          <w:szCs w:val="24"/>
        </w:rPr>
        <w:t>United States</w:t>
      </w:r>
      <w:r w:rsidRPr="00A3655E" w:rsidR="00447E5D">
        <w:rPr>
          <w:rFonts w:cs="Times New Roman"/>
          <w:szCs w:val="24"/>
        </w:rPr>
        <w:t xml:space="preserve"> was given the unilateral</w:t>
      </w:r>
      <w:r w:rsidRPr="00A3655E" w:rsidR="00DB4AEE">
        <w:rPr>
          <w:rFonts w:cs="Times New Roman"/>
          <w:szCs w:val="24"/>
        </w:rPr>
        <w:t xml:space="preserve"> right</w:t>
      </w:r>
      <w:r w:rsidRPr="00A3655E" w:rsidR="00447E5D">
        <w:rPr>
          <w:rFonts w:cs="Times New Roman"/>
          <w:szCs w:val="24"/>
        </w:rPr>
        <w:t xml:space="preserve"> of </w:t>
      </w:r>
      <w:r w:rsidRPr="00A3655E" w:rsidR="00DB4AEE">
        <w:rPr>
          <w:rFonts w:cs="Times New Roman"/>
          <w:szCs w:val="24"/>
        </w:rPr>
        <w:t>the economic and political affairs of Cuba.</w:t>
      </w:r>
      <w:r w:rsidRPr="00A3655E" w:rsidR="008E3A64">
        <w:rPr>
          <w:rFonts w:cs="Times New Roman"/>
          <w:szCs w:val="24"/>
        </w:rPr>
        <w:t xml:space="preserve"> In addition, between 1906 to </w:t>
      </w:r>
      <w:bookmarkStart w:id="0" w:name="_GoBack"/>
      <w:bookmarkEnd w:id="0"/>
      <w:r w:rsidRPr="00A3655E" w:rsidR="008E3A64">
        <w:rPr>
          <w:rFonts w:cs="Times New Roman"/>
          <w:szCs w:val="24"/>
        </w:rPr>
        <w:t xml:space="preserve">1909, several amendments were done in the Cuban’s new constitution </w:t>
      </w:r>
      <w:r w:rsidRPr="00A3655E" w:rsidR="007B1F43">
        <w:rPr>
          <w:rFonts w:cs="Times New Roman"/>
          <w:szCs w:val="24"/>
        </w:rPr>
        <w:t xml:space="preserve">which allowed the </w:t>
      </w:r>
      <w:r w:rsidRPr="00A3655E" w:rsidR="00397A9F">
        <w:rPr>
          <w:rFonts w:cs="Times New Roman"/>
          <w:szCs w:val="24"/>
        </w:rPr>
        <w:t>United States</w:t>
      </w:r>
      <w:r w:rsidRPr="00A3655E" w:rsidR="007B1F43">
        <w:rPr>
          <w:rFonts w:cs="Times New Roman"/>
          <w:szCs w:val="24"/>
        </w:rPr>
        <w:t xml:space="preserve"> forces to enter to occupy </w:t>
      </w:r>
      <w:r w:rsidRPr="00A3655E" w:rsidR="00397A9F">
        <w:rPr>
          <w:rFonts w:cs="Times New Roman"/>
          <w:szCs w:val="24"/>
        </w:rPr>
        <w:t>Cuba</w:t>
      </w:r>
      <w:r w:rsidRPr="00A3655E" w:rsidR="007B1F43">
        <w:rPr>
          <w:rFonts w:cs="Times New Roman"/>
          <w:szCs w:val="24"/>
        </w:rPr>
        <w:t xml:space="preserve"> and control the island’s </w:t>
      </w:r>
      <w:r w:rsidRPr="00A3655E" w:rsidR="00397A9F">
        <w:rPr>
          <w:rFonts w:cs="Times New Roman"/>
          <w:szCs w:val="24"/>
        </w:rPr>
        <w:t xml:space="preserve">economic and political development. </w:t>
      </w:r>
      <w:r w:rsidRPr="00A3655E" w:rsidR="00676424">
        <w:rPr>
          <w:rFonts w:cs="Times New Roman"/>
          <w:szCs w:val="24"/>
        </w:rPr>
        <w:t xml:space="preserve">United </w:t>
      </w:r>
      <w:r w:rsidRPr="00A3655E" w:rsidR="00CF309F">
        <w:rPr>
          <w:rFonts w:cs="Times New Roman"/>
          <w:szCs w:val="24"/>
        </w:rPr>
        <w:t>States</w:t>
      </w:r>
      <w:r w:rsidRPr="00A3655E" w:rsidR="00676424">
        <w:rPr>
          <w:rFonts w:cs="Times New Roman"/>
          <w:szCs w:val="24"/>
        </w:rPr>
        <w:t xml:space="preserve">' intervention in Cuba has both positive and negative impact. First, it is positive to </w:t>
      </w:r>
      <w:r w:rsidRPr="00A3655E" w:rsidR="00CF309F">
        <w:rPr>
          <w:rFonts w:cs="Times New Roman"/>
          <w:szCs w:val="24"/>
        </w:rPr>
        <w:t>out rule</w:t>
      </w:r>
      <w:r w:rsidRPr="00A3655E" w:rsidR="00676424">
        <w:rPr>
          <w:rFonts w:cs="Times New Roman"/>
          <w:szCs w:val="24"/>
        </w:rPr>
        <w:t xml:space="preserve"> the unfair Spanish colonialism </w:t>
      </w:r>
      <w:r w:rsidRPr="00A3655E" w:rsidR="00CF309F">
        <w:rPr>
          <w:rFonts w:cs="Times New Roman"/>
          <w:szCs w:val="24"/>
        </w:rPr>
        <w:t>and granting of Cuban independence</w:t>
      </w:r>
      <w:r>
        <w:rPr>
          <w:rFonts w:cs="Times New Roman"/>
          <w:szCs w:val="24"/>
          <w:vertAlign w:val="superscript"/>
        </w:rPr>
        <w:footnoteReference w:id="3"/>
      </w:r>
      <w:r w:rsidRPr="00A3655E" w:rsidR="00CF309F">
        <w:rPr>
          <w:rFonts w:cs="Times New Roman"/>
          <w:szCs w:val="24"/>
        </w:rPr>
        <w:t xml:space="preserve">. However, it is clear that there had been a hidden agenda where the United States used the situation in Cuba as a loophole for its entry in Cuban affairs. The bottom line is that it is viewed as negative when the United States after helping Cuba get its independence, </w:t>
      </w:r>
      <w:r w:rsidRPr="00A3655E" w:rsidR="001901A4">
        <w:rPr>
          <w:rFonts w:cs="Times New Roman"/>
          <w:szCs w:val="24"/>
        </w:rPr>
        <w:t>they sought to control the island indirectly, which can be viewed as an alternative form of colonization.
</w:t>
      </w:r>
    </w:p>
    <w:p w:rsidR="001006BF" w:rsidRPr="00A3655E" w:rsidP="00A3655E">
      <w:pPr>
        <w:spacing w:after="0" w:line="480" w:lineRule="auto"/>
        <w:ind w:firstLine="720"/>
        <w:contextualSpacing/>
        <w:rPr>
          <w:rFonts w:cs="Times New Roman"/>
          <w:spacing w:val="8"/>
          <w:szCs w:val="24"/>
        </w:rPr>
      </w:pPr>
      <w:r w:rsidRPr="00A3655E">
        <w:rPr>
          <w:rFonts w:cs="Times New Roman"/>
          <w:szCs w:val="24"/>
        </w:rPr>
        <w:t xml:space="preserve">The United States also intervened Panama. Most of these interventions took place between </w:t>
      </w:r>
      <w:r w:rsidRPr="00A3655E" w:rsidR="005A3E7A">
        <w:rPr>
          <w:rFonts w:cs="Times New Roman"/>
          <w:szCs w:val="24"/>
        </w:rPr>
        <w:t>1901 and 1903 in which the climax saw the United States</w:t>
      </w:r>
      <w:r w:rsidRPr="00A3655E" w:rsidR="006D6AB9">
        <w:rPr>
          <w:rFonts w:cs="Times New Roman"/>
          <w:szCs w:val="24"/>
        </w:rPr>
        <w:t xml:space="preserve"> government supporting Panama to declare independence </w:t>
      </w:r>
      <w:r w:rsidRPr="00A3655E" w:rsidR="000C4D72">
        <w:rPr>
          <w:rFonts w:cs="Times New Roman"/>
          <w:szCs w:val="24"/>
        </w:rPr>
        <w:t>from Colombia.</w:t>
      </w:r>
      <w:r w:rsidRPr="00A3655E" w:rsidR="004E79F4">
        <w:rPr>
          <w:rFonts w:cs="Times New Roman"/>
          <w:szCs w:val="24"/>
        </w:rPr>
        <w:t xml:space="preserve"> </w:t>
      </w:r>
      <w:r w:rsidRPr="00A3655E" w:rsidR="00BD526A">
        <w:rPr>
          <w:rFonts w:cs="Times New Roman"/>
          <w:szCs w:val="24"/>
        </w:rPr>
        <w:t xml:space="preserve">This revolution was at stake as a result of the </w:t>
      </w:r>
      <w:r w:rsidRPr="00A3655E" w:rsidR="00EB7C0E">
        <w:rPr>
          <w:rFonts w:cs="Times New Roman"/>
          <w:szCs w:val="24"/>
        </w:rPr>
        <w:t xml:space="preserve">Panama Canal Company which was a US-French Corporation which </w:t>
      </w:r>
      <w:r w:rsidRPr="00A3655E" w:rsidR="00CF2E51">
        <w:rPr>
          <w:rFonts w:cs="Times New Roman"/>
          <w:szCs w:val="24"/>
        </w:rPr>
        <w:t>sought to connect the P</w:t>
      </w:r>
      <w:r w:rsidRPr="00A3655E" w:rsidR="00EB7C0E">
        <w:rPr>
          <w:rFonts w:cs="Times New Roman"/>
          <w:szCs w:val="24"/>
        </w:rPr>
        <w:t xml:space="preserve">acific and </w:t>
      </w:r>
      <w:r w:rsidRPr="00A3655E" w:rsidR="00CF2E51">
        <w:rPr>
          <w:rFonts w:cs="Times New Roman"/>
          <w:szCs w:val="24"/>
        </w:rPr>
        <w:t>Atlantic</w:t>
      </w:r>
      <w:r w:rsidRPr="00A3655E" w:rsidR="00EB7C0E">
        <w:rPr>
          <w:rFonts w:cs="Times New Roman"/>
          <w:szCs w:val="24"/>
        </w:rPr>
        <w:t xml:space="preserve"> oceans </w:t>
      </w:r>
      <w:r w:rsidRPr="00A3655E" w:rsidR="00701151">
        <w:rPr>
          <w:rFonts w:cs="Times New Roman"/>
          <w:szCs w:val="24"/>
        </w:rPr>
        <w:t>at the Isthmus of Panama.</w:t>
      </w:r>
      <w:r w:rsidRPr="00A3655E" w:rsidR="00CF2E51">
        <w:rPr>
          <w:rFonts w:cs="Times New Roman"/>
          <w:szCs w:val="24"/>
        </w:rPr>
        <w:t xml:space="preserve"> </w:t>
      </w:r>
      <w:r w:rsidRPr="00A3655E" w:rsidR="007B536D">
        <w:rPr>
          <w:rFonts w:cs="Times New Roman"/>
          <w:szCs w:val="24"/>
        </w:rPr>
        <w:t xml:space="preserve">For the operation to work properly, the Colombians had to free Panama. In </w:t>
      </w:r>
      <w:r w:rsidRPr="00A3655E" w:rsidR="007B536D">
        <w:rPr>
          <w:rFonts w:cs="Times New Roman"/>
          <w:spacing w:val="8"/>
          <w:szCs w:val="24"/>
        </w:rPr>
        <w:t>1903,</w:t>
      </w:r>
      <w:r w:rsidRPr="00A3655E" w:rsidR="000770A6">
        <w:rPr>
          <w:rFonts w:cs="Times New Roman"/>
          <w:spacing w:val="8"/>
          <w:szCs w:val="24"/>
        </w:rPr>
        <w:t xml:space="preserve"> the United States signed the Hay-Herran Treaty </w:t>
      </w:r>
      <w:r w:rsidRPr="00A3655E" w:rsidR="006C5045">
        <w:rPr>
          <w:rFonts w:cs="Times New Roman"/>
          <w:spacing w:val="8"/>
          <w:szCs w:val="24"/>
        </w:rPr>
        <w:t xml:space="preserve">with Colombia, </w:t>
      </w:r>
      <w:r w:rsidRPr="00A3655E" w:rsidR="000770A6">
        <w:rPr>
          <w:rFonts w:cs="Times New Roman"/>
          <w:spacing w:val="8"/>
          <w:szCs w:val="24"/>
        </w:rPr>
        <w:t xml:space="preserve">which granted the </w:t>
      </w:r>
      <w:r w:rsidRPr="00A3655E" w:rsidR="006C5045">
        <w:rPr>
          <w:rFonts w:cs="Times New Roman"/>
          <w:spacing w:val="8"/>
          <w:szCs w:val="24"/>
        </w:rPr>
        <w:t>United States the mandate to use the Isthmus of Panama</w:t>
      </w:r>
      <w:r w:rsidRPr="00A3655E" w:rsidR="00FD360F">
        <w:rPr>
          <w:rFonts w:cs="Times New Roman"/>
          <w:spacing w:val="8"/>
          <w:szCs w:val="24"/>
        </w:rPr>
        <w:t>, in agreement that the United States was to offer financial compensation to Colombia.</w:t>
      </w:r>
      <w:r w:rsidRPr="00A3655E" w:rsidR="00535750">
        <w:rPr>
          <w:rFonts w:cs="Times New Roman"/>
          <w:spacing w:val="8"/>
          <w:szCs w:val="24"/>
        </w:rPr>
        <w:t xml:space="preserve"> However, the Colombian Senate failed to ratify the treaty in fear of loss of sovereignty. As a result, the </w:t>
      </w:r>
      <w:r w:rsidRPr="00A3655E" w:rsidR="007C1775">
        <w:rPr>
          <w:rFonts w:cs="Times New Roman"/>
          <w:spacing w:val="8"/>
          <w:szCs w:val="24"/>
        </w:rPr>
        <w:t xml:space="preserve">then American president </w:t>
      </w:r>
      <w:hyperlink r:id="rId6" w:history="1">
        <w:r w:rsidRPr="00A3655E" w:rsidR="007C1775">
          <w:rPr>
            <w:rStyle w:val="Hyperlink"/>
            <w:rFonts w:cs="Times New Roman"/>
            <w:color w:val="auto"/>
            <w:spacing w:val="8"/>
            <w:szCs w:val="24"/>
            <w:u w:val="none"/>
          </w:rPr>
          <w:t>Theodore Roosevelt</w:t>
        </w:r>
      </w:hyperlink>
      <w:r w:rsidRPr="00A3655E" w:rsidR="007E72E2">
        <w:rPr>
          <w:rFonts w:cs="Times New Roman"/>
          <w:spacing w:val="8"/>
          <w:szCs w:val="24"/>
        </w:rPr>
        <w:t xml:space="preserve"> approved and supported rebellion </w:t>
      </w:r>
      <w:r w:rsidRPr="00A3655E" w:rsidR="009109F5">
        <w:rPr>
          <w:rFonts w:cs="Times New Roman"/>
          <w:spacing w:val="8"/>
          <w:szCs w:val="24"/>
        </w:rPr>
        <w:t>from the nationalists which started in 1903 November</w:t>
      </w:r>
      <w:r>
        <w:rPr>
          <w:rFonts w:cs="Times New Roman"/>
          <w:spacing w:val="8"/>
          <w:szCs w:val="24"/>
          <w:vertAlign w:val="superscript"/>
        </w:rPr>
        <w:footnoteReference w:id="4"/>
      </w:r>
      <w:r w:rsidRPr="00A3655E" w:rsidR="009109F5">
        <w:rPr>
          <w:rFonts w:cs="Times New Roman"/>
          <w:spacing w:val="8"/>
          <w:szCs w:val="24"/>
        </w:rPr>
        <w:t xml:space="preserve">. </w:t>
      </w:r>
      <w:r w:rsidRPr="00A3655E" w:rsidR="00EB65A8">
        <w:rPr>
          <w:rFonts w:cs="Times New Roman"/>
          <w:spacing w:val="8"/>
          <w:szCs w:val="24"/>
        </w:rPr>
        <w:t xml:space="preserve">The </w:t>
      </w:r>
      <w:r w:rsidRPr="00A3655E" w:rsidR="009B21A1">
        <w:rPr>
          <w:rFonts w:cs="Times New Roman"/>
          <w:spacing w:val="8"/>
          <w:szCs w:val="24"/>
        </w:rPr>
        <w:t>United States</w:t>
      </w:r>
      <w:r w:rsidRPr="00A3655E" w:rsidR="00EB65A8">
        <w:rPr>
          <w:rFonts w:cs="Times New Roman"/>
          <w:spacing w:val="8"/>
          <w:szCs w:val="24"/>
        </w:rPr>
        <w:t xml:space="preserve"> assisted the rebels by removing the trains from the northern terminus </w:t>
      </w:r>
      <w:r w:rsidRPr="00A3655E" w:rsidR="001D0DEE">
        <w:rPr>
          <w:rFonts w:cs="Times New Roman"/>
          <w:spacing w:val="8"/>
          <w:szCs w:val="24"/>
        </w:rPr>
        <w:t xml:space="preserve">of the colony, which led to the troops from Colombia crushing </w:t>
      </w:r>
      <w:r w:rsidRPr="00A3655E" w:rsidR="00190675">
        <w:rPr>
          <w:rFonts w:cs="Times New Roman"/>
          <w:spacing w:val="8"/>
          <w:szCs w:val="24"/>
        </w:rPr>
        <w:t xml:space="preserve">the insurrection. The </w:t>
      </w:r>
      <w:r w:rsidRPr="00A3655E" w:rsidR="00B75063">
        <w:rPr>
          <w:rFonts w:cs="Times New Roman"/>
          <w:spacing w:val="8"/>
          <w:szCs w:val="24"/>
        </w:rPr>
        <w:t>United States</w:t>
      </w:r>
      <w:r w:rsidRPr="00A3655E" w:rsidR="00190675">
        <w:rPr>
          <w:rFonts w:cs="Times New Roman"/>
          <w:spacing w:val="8"/>
          <w:szCs w:val="24"/>
        </w:rPr>
        <w:t xml:space="preserve"> provided the </w:t>
      </w:r>
      <w:r w:rsidRPr="00A3655E" w:rsidR="00190675">
        <w:rPr>
          <w:rFonts w:cs="Times New Roman"/>
          <w:i/>
          <w:spacing w:val="8"/>
          <w:szCs w:val="24"/>
        </w:rPr>
        <w:t xml:space="preserve">Nashville, </w:t>
      </w:r>
      <w:r w:rsidRPr="00A3655E" w:rsidR="00190675">
        <w:rPr>
          <w:rFonts w:cs="Times New Roman"/>
          <w:spacing w:val="8"/>
          <w:szCs w:val="24"/>
        </w:rPr>
        <w:t xml:space="preserve">the </w:t>
      </w:r>
      <w:r w:rsidRPr="00A3655E" w:rsidR="009B21A1">
        <w:rPr>
          <w:rFonts w:cs="Times New Roman"/>
          <w:spacing w:val="8"/>
          <w:szCs w:val="24"/>
        </w:rPr>
        <w:t>United States</w:t>
      </w:r>
      <w:r w:rsidRPr="00A3655E" w:rsidR="00190675">
        <w:rPr>
          <w:rFonts w:cs="Times New Roman"/>
          <w:spacing w:val="8"/>
          <w:szCs w:val="24"/>
        </w:rPr>
        <w:t xml:space="preserve"> warship, which greatly discouraged the Colombian troops.</w:t>
      </w:r>
      <w:r w:rsidRPr="00A3655E" w:rsidR="009B21A1">
        <w:rPr>
          <w:rFonts w:cs="Times New Roman"/>
          <w:spacing w:val="8"/>
          <w:szCs w:val="24"/>
        </w:rPr>
        <w:t xml:space="preserve"> </w:t>
      </w:r>
      <w:r w:rsidRPr="00A3655E" w:rsidR="00B75063">
        <w:rPr>
          <w:rFonts w:cs="Times New Roman"/>
          <w:spacing w:val="8"/>
          <w:szCs w:val="24"/>
        </w:rPr>
        <w:t xml:space="preserve">The united states </w:t>
      </w:r>
      <w:r w:rsidRPr="00A3655E" w:rsidR="00616DD8">
        <w:rPr>
          <w:rFonts w:cs="Times New Roman"/>
          <w:spacing w:val="8"/>
          <w:szCs w:val="24"/>
        </w:rPr>
        <w:t>recognized</w:t>
      </w:r>
      <w:r w:rsidRPr="00A3655E" w:rsidR="00B75063">
        <w:rPr>
          <w:rFonts w:cs="Times New Roman"/>
          <w:spacing w:val="8"/>
          <w:szCs w:val="24"/>
        </w:rPr>
        <w:t xml:space="preserve"> Panama as a republic </w:t>
      </w:r>
      <w:r w:rsidRPr="00A3655E" w:rsidR="00736C18">
        <w:rPr>
          <w:rFonts w:cs="Times New Roman"/>
          <w:spacing w:val="8"/>
          <w:szCs w:val="24"/>
        </w:rPr>
        <w:t>on 6</w:t>
      </w:r>
      <w:r w:rsidRPr="00A3655E" w:rsidR="00736C18">
        <w:rPr>
          <w:rFonts w:cs="Times New Roman"/>
          <w:spacing w:val="8"/>
          <w:szCs w:val="24"/>
          <w:vertAlign w:val="superscript"/>
        </w:rPr>
        <w:t>th</w:t>
      </w:r>
      <w:r w:rsidRPr="00A3655E" w:rsidR="00736C18">
        <w:rPr>
          <w:rFonts w:cs="Times New Roman"/>
          <w:spacing w:val="8"/>
          <w:szCs w:val="24"/>
        </w:rPr>
        <w:t xml:space="preserve"> of November</w:t>
      </w:r>
      <w:r w:rsidRPr="00A3655E" w:rsidR="00E328F8">
        <w:rPr>
          <w:rFonts w:cs="Times New Roman"/>
          <w:spacing w:val="8"/>
          <w:szCs w:val="24"/>
        </w:rPr>
        <w:t xml:space="preserve">, and later on, the Hay-Bunau-Varilla treaty was signed </w:t>
      </w:r>
      <w:r w:rsidRPr="00A3655E" w:rsidR="00C74B2B">
        <w:rPr>
          <w:rFonts w:cs="Times New Roman"/>
          <w:spacing w:val="8"/>
          <w:szCs w:val="24"/>
        </w:rPr>
        <w:t>between</w:t>
      </w:r>
      <w:r w:rsidRPr="00A3655E" w:rsidR="00E328F8">
        <w:rPr>
          <w:rFonts w:cs="Times New Roman"/>
          <w:spacing w:val="8"/>
          <w:szCs w:val="24"/>
        </w:rPr>
        <w:t xml:space="preserve"> the united states and Panama, which allowed the united </w:t>
      </w:r>
      <w:r w:rsidRPr="00A3655E" w:rsidR="00C74B2B">
        <w:rPr>
          <w:rFonts w:cs="Times New Roman"/>
          <w:spacing w:val="8"/>
          <w:szCs w:val="24"/>
        </w:rPr>
        <w:t>states</w:t>
      </w:r>
      <w:r w:rsidRPr="00A3655E" w:rsidR="00E328F8">
        <w:rPr>
          <w:rFonts w:cs="Times New Roman"/>
          <w:spacing w:val="8"/>
          <w:szCs w:val="24"/>
        </w:rPr>
        <w:t xml:space="preserve"> to </w:t>
      </w:r>
      <w:r w:rsidRPr="00A3655E" w:rsidR="00C74B2B">
        <w:rPr>
          <w:rFonts w:cs="Times New Roman"/>
          <w:spacing w:val="8"/>
          <w:szCs w:val="24"/>
        </w:rPr>
        <w:t xml:space="preserve">permanently possessed the Panama canal zone in exchange of </w:t>
      </w:r>
      <w:r w:rsidRPr="00A3655E" w:rsidR="003A3AE1">
        <w:rPr>
          <w:rFonts w:cs="Times New Roman"/>
          <w:spacing w:val="8"/>
          <w:szCs w:val="24"/>
        </w:rPr>
        <w:t>$10 million</w:t>
      </w:r>
      <w:r w:rsidRPr="00A3655E" w:rsidR="00A3655E">
        <w:rPr>
          <w:rFonts w:cs="Times New Roman"/>
          <w:spacing w:val="8"/>
          <w:szCs w:val="24"/>
        </w:rPr>
        <w:t xml:space="preserve"> </w:t>
      </w:r>
      <w:r>
        <w:rPr>
          <w:rFonts w:cs="Times New Roman"/>
          <w:spacing w:val="8"/>
          <w:szCs w:val="24"/>
          <w:vertAlign w:val="superscript"/>
        </w:rPr>
        <w:footnoteReference w:id="5"/>
      </w:r>
      <w:r w:rsidRPr="00A3655E" w:rsidR="00A32C6A">
        <w:rPr>
          <w:rFonts w:cs="Times New Roman"/>
          <w:spacing w:val="8"/>
          <w:szCs w:val="24"/>
        </w:rPr>
        <w:t xml:space="preserve">. The treaty was, however, </w:t>
      </w:r>
      <w:r w:rsidRPr="00A3655E" w:rsidR="00C770F8">
        <w:rPr>
          <w:rFonts w:cs="Times New Roman"/>
          <w:spacing w:val="8"/>
          <w:szCs w:val="24"/>
        </w:rPr>
        <w:t>viewed by many</w:t>
      </w:r>
      <w:r w:rsidRPr="00A3655E" w:rsidR="009526A0">
        <w:rPr>
          <w:rFonts w:cs="Times New Roman"/>
          <w:spacing w:val="8"/>
          <w:szCs w:val="24"/>
        </w:rPr>
        <w:t xml:space="preserve"> Panamanians as an </w:t>
      </w:r>
      <w:r w:rsidRPr="00A3655E" w:rsidR="00C770F8">
        <w:rPr>
          <w:rFonts w:cs="Times New Roman"/>
          <w:spacing w:val="8"/>
          <w:szCs w:val="24"/>
        </w:rPr>
        <w:t>infringement</w:t>
      </w:r>
      <w:r w:rsidRPr="00A3655E" w:rsidR="009526A0">
        <w:rPr>
          <w:rFonts w:cs="Times New Roman"/>
          <w:spacing w:val="8"/>
          <w:szCs w:val="24"/>
        </w:rPr>
        <w:t xml:space="preserve"> of the newly acquired Panama national sovereignty, and therefore condemned it. </w:t>
      </w:r>
      <w:r w:rsidRPr="00A3655E" w:rsidR="00792B2A">
        <w:rPr>
          <w:rFonts w:cs="Times New Roman"/>
          <w:spacing w:val="8"/>
          <w:szCs w:val="24"/>
        </w:rPr>
        <w:t>Just</w:t>
      </w:r>
      <w:r w:rsidRPr="00A3655E" w:rsidR="00C770F8">
        <w:rPr>
          <w:rFonts w:cs="Times New Roman"/>
          <w:spacing w:val="8"/>
          <w:szCs w:val="24"/>
        </w:rPr>
        <w:t xml:space="preserve"> like in the case of Cuba, the </w:t>
      </w:r>
      <w:r w:rsidRPr="00A3655E" w:rsidR="000B588D">
        <w:rPr>
          <w:rFonts w:cs="Times New Roman"/>
          <w:spacing w:val="8"/>
          <w:szCs w:val="24"/>
        </w:rPr>
        <w:t>United States</w:t>
      </w:r>
      <w:r w:rsidRPr="00A3655E" w:rsidR="00C770F8">
        <w:rPr>
          <w:rFonts w:cs="Times New Roman"/>
          <w:spacing w:val="8"/>
          <w:szCs w:val="24"/>
        </w:rPr>
        <w:t xml:space="preserve"> had positive intenti</w:t>
      </w:r>
      <w:r w:rsidRPr="00A3655E" w:rsidR="00792B2A">
        <w:rPr>
          <w:rFonts w:cs="Times New Roman"/>
          <w:spacing w:val="8"/>
          <w:szCs w:val="24"/>
        </w:rPr>
        <w:t xml:space="preserve">on in its intervention over Panama, but the actual result is negative since the intervention leads to </w:t>
      </w:r>
      <w:r w:rsidRPr="00A3655E" w:rsidR="000B588D">
        <w:rPr>
          <w:rFonts w:cs="Times New Roman"/>
          <w:spacing w:val="8"/>
          <w:szCs w:val="24"/>
        </w:rPr>
        <w:t>United States</w:t>
      </w:r>
      <w:r w:rsidRPr="00A3655E" w:rsidR="00792B2A">
        <w:rPr>
          <w:rFonts w:cs="Times New Roman"/>
          <w:spacing w:val="8"/>
          <w:szCs w:val="24"/>
        </w:rPr>
        <w:t xml:space="preserve"> control of Panama, even after enabling them to get </w:t>
      </w:r>
      <w:r w:rsidRPr="00A3655E" w:rsidR="00F3266A">
        <w:rPr>
          <w:rFonts w:cs="Times New Roman"/>
          <w:spacing w:val="8"/>
          <w:szCs w:val="24"/>
        </w:rPr>
        <w:t>independence</w:t>
      </w:r>
      <w:r w:rsidRPr="00A3655E" w:rsidR="00792B2A">
        <w:rPr>
          <w:rFonts w:cs="Times New Roman"/>
          <w:spacing w:val="8"/>
          <w:szCs w:val="24"/>
        </w:rPr>
        <w:t xml:space="preserve"> from Colombia.</w:t>
      </w:r>
    </w:p>
    <w:p w:rsidR="004F67F0" w:rsidRPr="00A3655E" w:rsidP="00A3655E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A3655E">
        <w:rPr>
          <w:rFonts w:cs="Times New Roman"/>
          <w:spacing w:val="8"/>
          <w:szCs w:val="24"/>
        </w:rPr>
        <w:t xml:space="preserve"> </w:t>
      </w:r>
      <w:r w:rsidRPr="00A3655E" w:rsidR="001006BF">
        <w:rPr>
          <w:rFonts w:cs="Times New Roman"/>
          <w:spacing w:val="8"/>
          <w:szCs w:val="24"/>
        </w:rPr>
        <w:t xml:space="preserve">The United States also intervened </w:t>
      </w:r>
      <w:r w:rsidRPr="00A3655E" w:rsidR="001006BF">
        <w:rPr>
          <w:rFonts w:cs="Times New Roman"/>
          <w:spacing w:val="8"/>
          <w:szCs w:val="24"/>
        </w:rPr>
        <w:t>Mexico.</w:t>
      </w:r>
      <w:r w:rsidRPr="00A3655E">
        <w:rPr>
          <w:rFonts w:cs="Times New Roman"/>
          <w:spacing w:val="8"/>
          <w:szCs w:val="24"/>
        </w:rPr>
        <w:t xml:space="preserve"> It all began with the </w:t>
      </w:r>
      <w:r w:rsidRPr="00A3655E" w:rsidR="00C05084">
        <w:rPr>
          <w:rFonts w:cs="Times New Roman"/>
          <w:spacing w:val="8"/>
          <w:szCs w:val="24"/>
        </w:rPr>
        <w:t xml:space="preserve">internal revolution in </w:t>
      </w:r>
      <w:r w:rsidRPr="00A3655E" w:rsidR="0052762A">
        <w:rPr>
          <w:rFonts w:cs="Times New Roman"/>
          <w:spacing w:val="8"/>
          <w:szCs w:val="24"/>
        </w:rPr>
        <w:t>Mexico</w:t>
      </w:r>
      <w:r w:rsidRPr="00A3655E" w:rsidR="00C05084">
        <w:rPr>
          <w:rFonts w:cs="Times New Roman"/>
          <w:spacing w:val="8"/>
          <w:szCs w:val="24"/>
        </w:rPr>
        <w:t xml:space="preserve"> immediately after the election of President </w:t>
      </w:r>
      <w:hyperlink r:id="rId7" w:history="1">
        <w:r w:rsidRPr="00A3655E" w:rsidR="00C05084">
          <w:rPr>
            <w:rStyle w:val="Hyperlink"/>
            <w:rFonts w:cs="Times New Roman"/>
            <w:color w:val="auto"/>
            <w:szCs w:val="24"/>
          </w:rPr>
          <w:t>Woodrow Wilson</w:t>
        </w:r>
      </w:hyperlink>
      <w:r w:rsidRPr="00A3655E" w:rsidR="00CB757D">
        <w:rPr>
          <w:rFonts w:cs="Times New Roman"/>
          <w:szCs w:val="24"/>
        </w:rPr>
        <w:t xml:space="preserve"> in </w:t>
      </w:r>
      <w:r w:rsidRPr="00A3655E" w:rsidR="00352342">
        <w:rPr>
          <w:rFonts w:cs="Times New Roman"/>
          <w:szCs w:val="24"/>
        </w:rPr>
        <w:t>Mexico</w:t>
      </w:r>
      <w:r w:rsidRPr="00A3655E" w:rsidR="00124B1D">
        <w:rPr>
          <w:rFonts w:cs="Times New Roman"/>
          <w:szCs w:val="24"/>
        </w:rPr>
        <w:t xml:space="preserve">. The </w:t>
      </w:r>
      <w:r w:rsidRPr="00A3655E" w:rsidR="0052762A">
        <w:rPr>
          <w:rFonts w:cs="Times New Roman"/>
          <w:szCs w:val="24"/>
        </w:rPr>
        <w:t>United States</w:t>
      </w:r>
      <w:r w:rsidRPr="00A3655E" w:rsidR="00124B1D">
        <w:rPr>
          <w:rFonts w:cs="Times New Roman"/>
          <w:szCs w:val="24"/>
        </w:rPr>
        <w:t xml:space="preserve"> </w:t>
      </w:r>
      <w:r w:rsidRPr="00A3655E" w:rsidR="0052762A">
        <w:rPr>
          <w:rFonts w:cs="Times New Roman"/>
          <w:szCs w:val="24"/>
        </w:rPr>
        <w:t xml:space="preserve">committed to supporting the military regime of General Victoriano before </w:t>
      </w:r>
      <w:r w:rsidRPr="00A3655E" w:rsidR="00CB757D">
        <w:rPr>
          <w:rFonts w:cs="Times New Roman"/>
          <w:szCs w:val="24"/>
        </w:rPr>
        <w:t xml:space="preserve">1914, a regime which was considered illegitimate by </w:t>
      </w:r>
      <w:r w:rsidRPr="00A3655E" w:rsidR="004D0673">
        <w:rPr>
          <w:rFonts w:cs="Times New Roman"/>
          <w:szCs w:val="24"/>
        </w:rPr>
        <w:t>President</w:t>
      </w:r>
      <w:r w:rsidRPr="00A3655E" w:rsidR="00CB757D">
        <w:rPr>
          <w:rFonts w:cs="Times New Roman"/>
          <w:szCs w:val="24"/>
        </w:rPr>
        <w:t xml:space="preserve"> Wilson</w:t>
      </w:r>
      <w:r>
        <w:rPr>
          <w:rFonts w:cs="Times New Roman"/>
          <w:szCs w:val="24"/>
          <w:vertAlign w:val="superscript"/>
        </w:rPr>
        <w:footnoteReference w:id="6"/>
      </w:r>
      <w:r w:rsidRPr="00A3655E" w:rsidR="00CB757D">
        <w:rPr>
          <w:rFonts w:cs="Times New Roman"/>
          <w:szCs w:val="24"/>
        </w:rPr>
        <w:t>.</w:t>
      </w:r>
      <w:r w:rsidRPr="00A3655E" w:rsidR="004D0673">
        <w:rPr>
          <w:rFonts w:cs="Times New Roman"/>
          <w:szCs w:val="24"/>
        </w:rPr>
        <w:t xml:space="preserve"> </w:t>
      </w:r>
      <w:r w:rsidRPr="00A3655E" w:rsidR="00352342">
        <w:rPr>
          <w:rFonts w:cs="Times New Roman"/>
          <w:szCs w:val="24"/>
        </w:rPr>
        <w:t>Drying</w:t>
      </w:r>
      <w:r w:rsidRPr="00A3655E" w:rsidR="004D0673">
        <w:rPr>
          <w:rFonts w:cs="Times New Roman"/>
          <w:szCs w:val="24"/>
        </w:rPr>
        <w:t xml:space="preserve"> the Mexican revolution to remove </w:t>
      </w:r>
      <w:r w:rsidRPr="00A3655E" w:rsidR="00352342">
        <w:rPr>
          <w:rFonts w:cs="Times New Roman"/>
          <w:szCs w:val="24"/>
        </w:rPr>
        <w:t>President</w:t>
      </w:r>
      <w:r w:rsidRPr="00A3655E" w:rsidR="004D0673">
        <w:rPr>
          <w:rFonts w:cs="Times New Roman"/>
          <w:szCs w:val="24"/>
        </w:rPr>
        <w:t xml:space="preserve"> Wilson from power, the </w:t>
      </w:r>
      <w:r w:rsidRPr="00A3655E" w:rsidR="00983D76">
        <w:rPr>
          <w:rFonts w:cs="Times New Roman"/>
          <w:szCs w:val="24"/>
        </w:rPr>
        <w:t>United States</w:t>
      </w:r>
      <w:r w:rsidRPr="00A3655E" w:rsidR="004D0673">
        <w:rPr>
          <w:rFonts w:cs="Times New Roman"/>
          <w:szCs w:val="24"/>
        </w:rPr>
        <w:t xml:space="preserve"> support</w:t>
      </w:r>
      <w:r w:rsidRPr="00A3655E" w:rsidR="00983D76">
        <w:rPr>
          <w:rFonts w:cs="Times New Roman"/>
          <w:szCs w:val="24"/>
        </w:rPr>
        <w:t>ed</w:t>
      </w:r>
      <w:r w:rsidRPr="00A3655E" w:rsidR="004D0673">
        <w:rPr>
          <w:rFonts w:cs="Times New Roman"/>
          <w:szCs w:val="24"/>
        </w:rPr>
        <w:t xml:space="preserve"> one s</w:t>
      </w:r>
      <w:r w:rsidRPr="00A3655E" w:rsidR="00352342">
        <w:rPr>
          <w:rFonts w:cs="Times New Roman"/>
          <w:szCs w:val="24"/>
        </w:rPr>
        <w:t>ide of the revolution by offering its troops and strong marine force</w:t>
      </w:r>
      <w:r w:rsidRPr="00A3655E" w:rsidR="00983D76">
        <w:rPr>
          <w:rFonts w:cs="Times New Roman"/>
          <w:szCs w:val="24"/>
        </w:rPr>
        <w:t xml:space="preserve">. The opposition eventually won the war by April 1914. The </w:t>
      </w:r>
      <w:r w:rsidRPr="00A3655E" w:rsidR="00F154FA">
        <w:rPr>
          <w:rFonts w:cs="Times New Roman"/>
          <w:szCs w:val="24"/>
        </w:rPr>
        <w:t>United States</w:t>
      </w:r>
      <w:r w:rsidRPr="00A3655E" w:rsidR="00983D76">
        <w:rPr>
          <w:rFonts w:cs="Times New Roman"/>
          <w:szCs w:val="24"/>
        </w:rPr>
        <w:t xml:space="preserve"> troops remained at the Mexican port of </w:t>
      </w:r>
      <w:r w:rsidRPr="00A3655E" w:rsidR="00290E6E">
        <w:rPr>
          <w:rFonts w:cs="Times New Roman"/>
          <w:szCs w:val="24"/>
        </w:rPr>
        <w:t>Veracruz for the next seven months in an attempt to prevent the development of further revolution</w:t>
      </w:r>
      <w:r>
        <w:rPr>
          <w:rFonts w:cs="Times New Roman"/>
          <w:szCs w:val="24"/>
          <w:vertAlign w:val="superscript"/>
        </w:rPr>
        <w:footnoteReference w:id="7"/>
      </w:r>
      <w:r w:rsidRPr="00A3655E" w:rsidR="00290E6E">
        <w:rPr>
          <w:rFonts w:cs="Times New Roman"/>
          <w:szCs w:val="24"/>
        </w:rPr>
        <w:t xml:space="preserve">. It is clear the </w:t>
      </w:r>
      <w:r w:rsidRPr="00A3655E" w:rsidR="00F154FA">
        <w:rPr>
          <w:rFonts w:cs="Times New Roman"/>
          <w:szCs w:val="24"/>
        </w:rPr>
        <w:t>United States</w:t>
      </w:r>
      <w:r w:rsidRPr="00A3655E" w:rsidR="00290E6E">
        <w:rPr>
          <w:rFonts w:cs="Times New Roman"/>
          <w:szCs w:val="24"/>
        </w:rPr>
        <w:t xml:space="preserve"> intervention in Mexico was solely for the sake of restoring </w:t>
      </w:r>
      <w:r w:rsidRPr="00A3655E" w:rsidR="00B66470">
        <w:rPr>
          <w:rFonts w:cs="Times New Roman"/>
          <w:szCs w:val="24"/>
        </w:rPr>
        <w:t xml:space="preserve">peace in a country </w:t>
      </w:r>
      <w:r w:rsidRPr="00A3655E" w:rsidR="00F154FA">
        <w:rPr>
          <w:rFonts w:cs="Times New Roman"/>
          <w:szCs w:val="24"/>
        </w:rPr>
        <w:t>which was affected by civil war. It is therefore seen to result in positive impact as opposed to many other cases of intervention which led to having a negative impact. 
</w:t>
      </w:r>
    </w:p>
    <w:p w:rsidR="00780C0C" w:rsidRPr="00A3655E" w:rsidP="00A3655E">
      <w:pPr>
        <w:spacing w:after="0" w:line="480" w:lineRule="auto"/>
        <w:ind w:firstLine="720"/>
        <w:contextualSpacing/>
        <w:rPr>
          <w:rFonts w:cs="Times New Roman"/>
          <w:spacing w:val="8"/>
          <w:szCs w:val="24"/>
        </w:rPr>
      </w:pPr>
      <w:r w:rsidRPr="00A3655E">
        <w:rPr>
          <w:rFonts w:cs="Times New Roman"/>
          <w:szCs w:val="24"/>
        </w:rPr>
        <w:t xml:space="preserve">In conclusion, </w:t>
      </w:r>
      <w:r w:rsidRPr="00A3655E" w:rsidR="00572693">
        <w:rPr>
          <w:rFonts w:cs="Times New Roman"/>
          <w:szCs w:val="24"/>
        </w:rPr>
        <w:t xml:space="preserve">the </w:t>
      </w:r>
      <w:r w:rsidRPr="00A3655E" w:rsidR="00BE4F51">
        <w:rPr>
          <w:rFonts w:cs="Times New Roman"/>
          <w:szCs w:val="24"/>
        </w:rPr>
        <w:t>United States</w:t>
      </w:r>
      <w:r w:rsidRPr="00A3655E" w:rsidR="0038108A">
        <w:rPr>
          <w:rFonts w:cs="Times New Roman"/>
          <w:szCs w:val="24"/>
        </w:rPr>
        <w:t xml:space="preserve"> open door policy in Latin and </w:t>
      </w:r>
      <w:r w:rsidRPr="00A3655E" w:rsidR="00DF1E2A">
        <w:rPr>
          <w:rFonts w:cs="Times New Roman"/>
          <w:szCs w:val="24"/>
        </w:rPr>
        <w:t>Central</w:t>
      </w:r>
      <w:r w:rsidRPr="00A3655E" w:rsidR="0038108A">
        <w:rPr>
          <w:rFonts w:cs="Times New Roman"/>
          <w:szCs w:val="24"/>
        </w:rPr>
        <w:t xml:space="preserve"> America</w:t>
      </w:r>
      <w:r w:rsidRPr="00A3655E" w:rsidR="0085133D">
        <w:rPr>
          <w:rFonts w:cs="Times New Roman"/>
          <w:szCs w:val="24"/>
        </w:rPr>
        <w:t xml:space="preserve"> gives a hint to the </w:t>
      </w:r>
      <w:r w:rsidRPr="00A3655E" w:rsidR="00DF1E2A">
        <w:rPr>
          <w:rFonts w:cs="Times New Roman"/>
          <w:szCs w:val="24"/>
        </w:rPr>
        <w:t>United States</w:t>
      </w:r>
      <w:r w:rsidRPr="00A3655E" w:rsidR="0085133D">
        <w:rPr>
          <w:rFonts w:cs="Times New Roman"/>
          <w:szCs w:val="24"/>
        </w:rPr>
        <w:t xml:space="preserve"> superiority over other powers in </w:t>
      </w:r>
      <w:r w:rsidRPr="00A3655E" w:rsidR="00BE4F51">
        <w:rPr>
          <w:rFonts w:cs="Times New Roman"/>
          <w:szCs w:val="24"/>
        </w:rPr>
        <w:t>America</w:t>
      </w:r>
      <w:r w:rsidRPr="00A3655E" w:rsidR="0085133D">
        <w:rPr>
          <w:rFonts w:cs="Times New Roman"/>
          <w:szCs w:val="24"/>
        </w:rPr>
        <w:t xml:space="preserve">. Therefore, it is clear that the interventions made by the US government in the late </w:t>
      </w:r>
      <w:r w:rsidRPr="00A3655E" w:rsidR="00BE4F51">
        <w:rPr>
          <w:rFonts w:cs="Times New Roman"/>
          <w:szCs w:val="24"/>
        </w:rPr>
        <w:t>18th and 19</w:t>
      </w:r>
      <w:r w:rsidRPr="00A3655E" w:rsidR="00BE4F51">
        <w:rPr>
          <w:rFonts w:cs="Times New Roman"/>
          <w:szCs w:val="24"/>
          <w:vertAlign w:val="superscript"/>
        </w:rPr>
        <w:t>th</w:t>
      </w:r>
      <w:r w:rsidRPr="00A3655E" w:rsidR="00BE4F51">
        <w:rPr>
          <w:rFonts w:cs="Times New Roman"/>
          <w:szCs w:val="24"/>
        </w:rPr>
        <w:t xml:space="preserve"> centuries were aimed at the protection and restoration of this superiority. </w:t>
      </w:r>
      <w:r w:rsidRPr="00A3655E" w:rsidR="00DF1E2A">
        <w:rPr>
          <w:rFonts w:cs="Times New Roman"/>
          <w:szCs w:val="24"/>
        </w:rPr>
        <w:t>Consequently</w:t>
      </w:r>
      <w:r w:rsidRPr="00A3655E" w:rsidR="002646AC">
        <w:rPr>
          <w:rFonts w:cs="Times New Roman"/>
          <w:szCs w:val="24"/>
        </w:rPr>
        <w:t xml:space="preserve">, most of the interventions, though positive had </w:t>
      </w:r>
      <w:r w:rsidRPr="00A3655E" w:rsidR="00DF1E2A">
        <w:rPr>
          <w:rFonts w:cs="Times New Roman"/>
          <w:szCs w:val="24"/>
        </w:rPr>
        <w:t>always</w:t>
      </w:r>
      <w:r w:rsidRPr="00A3655E" w:rsidR="002646AC">
        <w:rPr>
          <w:rFonts w:cs="Times New Roman"/>
          <w:szCs w:val="24"/>
        </w:rPr>
        <w:t xml:space="preserve"> led to a negative impression of the </w:t>
      </w:r>
      <w:r w:rsidRPr="00A3655E" w:rsidR="00DF1E2A">
        <w:rPr>
          <w:rFonts w:cs="Times New Roman"/>
          <w:szCs w:val="24"/>
        </w:rPr>
        <w:t>United States</w:t>
      </w:r>
      <w:r w:rsidRPr="00A3655E" w:rsidR="002646AC">
        <w:rPr>
          <w:rFonts w:cs="Times New Roman"/>
          <w:szCs w:val="24"/>
        </w:rPr>
        <w:t xml:space="preserve"> </w:t>
      </w:r>
      <w:r w:rsidRPr="00A3655E" w:rsidR="00DF1E2A">
        <w:rPr>
          <w:rFonts w:cs="Times New Roman"/>
          <w:szCs w:val="24"/>
        </w:rPr>
        <w:t>self-gain</w:t>
      </w:r>
      <w:r w:rsidRPr="00A3655E" w:rsidR="002646AC">
        <w:rPr>
          <w:rFonts w:cs="Times New Roman"/>
          <w:szCs w:val="24"/>
        </w:rPr>
        <w:t xml:space="preserve"> after helping a particular state.</w:t>
      </w:r>
      <w:r w:rsidRPr="00A3655E" w:rsidR="00DF1E2A">
        <w:rPr>
          <w:rFonts w:cs="Times New Roman"/>
          <w:szCs w:val="24"/>
        </w:rPr>
        <w:t xml:space="preserve"> </w:t>
      </w:r>
      <w:r w:rsidRPr="00A3655E" w:rsidR="00BD725A">
        <w:rPr>
          <w:rFonts w:cs="Times New Roman"/>
          <w:szCs w:val="24"/>
        </w:rPr>
        <w:t>It</w:t>
      </w:r>
      <w:r w:rsidRPr="00A3655E" w:rsidR="00DF1E2A">
        <w:rPr>
          <w:rFonts w:cs="Times New Roman"/>
          <w:szCs w:val="24"/>
        </w:rPr>
        <w:t xml:space="preserve"> is therefore essential for the </w:t>
      </w:r>
      <w:r w:rsidRPr="00A3655E" w:rsidR="00BD725A">
        <w:rPr>
          <w:rFonts w:cs="Times New Roman"/>
          <w:szCs w:val="24"/>
        </w:rPr>
        <w:t>states</w:t>
      </w:r>
      <w:r w:rsidRPr="00A3655E" w:rsidR="00DF1E2A">
        <w:rPr>
          <w:rFonts w:cs="Times New Roman"/>
          <w:szCs w:val="24"/>
        </w:rPr>
        <w:t xml:space="preserve"> today to learn from the past intervention by </w:t>
      </w:r>
      <w:r w:rsidRPr="00A3655E" w:rsidR="00DF1E2A">
        <w:rPr>
          <w:rFonts w:cs="Times New Roman"/>
          <w:szCs w:val="24"/>
        </w:rPr>
        <w:t xml:space="preserve">the superpowers </w:t>
      </w:r>
      <w:r w:rsidRPr="00A3655E" w:rsidR="00BD725A">
        <w:rPr>
          <w:rFonts w:cs="Times New Roman"/>
          <w:szCs w:val="24"/>
        </w:rPr>
        <w:t>on the results of any assistance since it might turn out to be the bases of the renewed colonization.
</w:t>
      </w:r>
    </w:p>
    <w:p w:rsidR="003D7FBD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rPr>
          <w:spacing w:val="8"/>
        </w:rPr>
      </w:pPr>
    </w:p>
    <w:p w:rsidR="00A3655E" w:rsidP="00A3655E">
      <w:pPr>
        <w:spacing w:after="0" w:line="480" w:lineRule="auto"/>
        <w:contextualSpacing/>
        <w:jc w:val="left"/>
        <w:rPr>
          <w:rFonts w:eastAsia="Times New Roman" w:cs="Times New Roman"/>
          <w:spacing w:val="8"/>
          <w:szCs w:val="24"/>
        </w:rPr>
      </w:pPr>
      <w:r>
        <w:rPr>
          <w:spacing w:val="8"/>
        </w:rPr>
        <w:br w:type="page"/>
      </w:r>
    </w:p>
    <w:p w:rsidR="00017548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rPr>
          <w:spacing w:val="8"/>
        </w:rPr>
      </w:pPr>
      <w:r>
        <w:rPr>
          <w:spacing w:val="8"/>
        </w:rPr>
        <w:t>Bibliography</w:t>
      </w:r>
    </w:p>
    <w:p w:rsidR="00017548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jc w:val="both"/>
        <w:rPr>
          <w:shd w:val="clear" w:color="auto" w:fill="FFFFFF"/>
        </w:rPr>
      </w:pPr>
      <w:r w:rsidRPr="00A3655E">
        <w:rPr>
          <w:shd w:val="clear" w:color="auto" w:fill="FFFFFF"/>
        </w:rPr>
        <w:t>Ford, Katherine. "Performing Race and Erasure: Cuba, Haiti and US Culture 1898–1940 by Shannon Rose Riley." </w:t>
      </w:r>
      <w:r w:rsidRPr="00A3655E">
        <w:rPr>
          <w:i/>
          <w:iCs/>
          <w:shd w:val="clear" w:color="auto" w:fill="FFFFFF"/>
        </w:rPr>
        <w:t>Latin American Theatre Review</w:t>
      </w:r>
      <w:r w:rsidRPr="00A3655E">
        <w:rPr>
          <w:shd w:val="clear" w:color="auto" w:fill="FFFFFF"/>
        </w:rPr>
        <w:t> 51, no. 1 (2017): 262-263.</w:t>
      </w:r>
    </w:p>
    <w:p w:rsidR="00017548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jc w:val="both"/>
        <w:rPr>
          <w:shd w:val="clear" w:color="auto" w:fill="FFFFFF"/>
        </w:rPr>
      </w:pPr>
      <w:r w:rsidRPr="00A3655E">
        <w:rPr>
          <w:shd w:val="clear" w:color="auto" w:fill="FFFFFF"/>
        </w:rPr>
        <w:t>Miller, Ashley, and Ted Piccone. "Cuba, the US and the Concept of Sovereignty: Toward a Common Vocabulary?." </w:t>
      </w:r>
      <w:r w:rsidRPr="00A3655E">
        <w:rPr>
          <w:i/>
          <w:iCs/>
          <w:shd w:val="clear" w:color="auto" w:fill="FFFFFF"/>
        </w:rPr>
        <w:t>CUBA-US RELATIONS</w:t>
      </w:r>
      <w:r w:rsidRPr="00A3655E">
        <w:rPr>
          <w:shd w:val="clear" w:color="auto" w:fill="FFFFFF"/>
        </w:rPr>
        <w:t> (2016): 307.</w:t>
      </w:r>
    </w:p>
    <w:p w:rsidR="00BD5D91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jc w:val="both"/>
        <w:rPr>
          <w:shd w:val="clear" w:color="auto" w:fill="FFFFFF"/>
        </w:rPr>
      </w:pPr>
      <w:r w:rsidRPr="00A3655E">
        <w:rPr>
          <w:shd w:val="clear" w:color="auto" w:fill="FFFFFF"/>
        </w:rPr>
        <w:t>Welsh, Holly L. </w:t>
      </w:r>
      <w:r w:rsidRPr="00A3655E">
        <w:rPr>
          <w:i/>
          <w:iCs/>
          <w:shd w:val="clear" w:color="auto" w:fill="FFFFFF"/>
        </w:rPr>
        <w:t>A vision of peace through US leadership: President Jimmy Carter's moral foreign policy vision and the Panama Canal treaties</w:t>
      </w:r>
      <w:r w:rsidRPr="00A3655E">
        <w:rPr>
          <w:shd w:val="clear" w:color="auto" w:fill="FFFFFF"/>
        </w:rPr>
        <w:t>. Illinois State University, 2016.</w:t>
      </w:r>
    </w:p>
    <w:p w:rsidR="00BD5D91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jc w:val="both"/>
        <w:rPr>
          <w:spacing w:val="8"/>
        </w:rPr>
      </w:pPr>
      <w:r w:rsidRPr="00A3655E">
        <w:rPr>
          <w:shd w:val="clear" w:color="auto" w:fill="FFFFFF"/>
        </w:rPr>
        <w:t>Lasso, Marixa. "From Citizens to" Natives": Tropical Politics of Depopulation at the Panama Canal Zone." </w:t>
      </w:r>
      <w:r w:rsidRPr="00A3655E">
        <w:rPr>
          <w:i/>
          <w:iCs/>
          <w:shd w:val="clear" w:color="auto" w:fill="FFFFFF"/>
        </w:rPr>
        <w:t>Environmental History</w:t>
      </w:r>
      <w:r w:rsidRPr="00A3655E">
        <w:rPr>
          <w:shd w:val="clear" w:color="auto" w:fill="FFFFFF"/>
        </w:rPr>
        <w:t> 21, no. 2 (2016).</w:t>
      </w:r>
    </w:p>
    <w:p w:rsidR="00017548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jc w:val="both"/>
        <w:rPr>
          <w:spacing w:val="8"/>
        </w:rPr>
      </w:pPr>
      <w:r w:rsidRPr="00A3655E">
        <w:rPr>
          <w:spacing w:val="8"/>
        </w:rPr>
        <w:t>Guzman, Robert. "LATAM 370 History of Mexico: From Independence to Early Twentieth Century." (2016).</w:t>
      </w:r>
    </w:p>
    <w:p w:rsidR="004D0EB8" w:rsidRPr="00A3655E" w:rsidP="00A365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jc w:val="both"/>
        <w:rPr>
          <w:shd w:val="clear" w:color="auto" w:fill="FFFFFF"/>
        </w:rPr>
      </w:pPr>
      <w:r w:rsidRPr="00A3655E">
        <w:rPr>
          <w:shd w:val="clear" w:color="auto" w:fill="FFFFFF"/>
        </w:rPr>
        <w:t>Marble, Sanders. "Joint expeditionary medical support in 1914: The US occupation of Veracruz, Mexico." </w:t>
      </w:r>
      <w:r w:rsidRPr="00A3655E">
        <w:rPr>
          <w:i/>
          <w:iCs/>
          <w:shd w:val="clear" w:color="auto" w:fill="FFFFFF"/>
        </w:rPr>
        <w:t>Journal of Military and Veterans Health</w:t>
      </w:r>
      <w:r w:rsidRPr="00A3655E">
        <w:rPr>
          <w:shd w:val="clear" w:color="auto" w:fill="FFFFFF"/>
        </w:rPr>
        <w:t> 24, no. 3 (2016): 28.</w:t>
      </w: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D1E7A" w:rsidP="00A3655E">
      <w:pPr>
        <w:spacing w:after="0"/>
      </w:pPr>
      <w:r>
        <w:separator/>
      </w:r>
    </w:p>
  </w:footnote>
  <w:footnote w:type="continuationSeparator" w:id="1">
    <w:p w:rsidR="007D1E7A" w:rsidP="00A3655E">
      <w:pPr>
        <w:spacing w:after="0"/>
      </w:pPr>
      <w:r>
        <w:continuationSeparator/>
      </w:r>
    </w:p>
  </w:footnote>
  <w:footnote w:id="2">
    <w:p w:rsidR="00A3655E" w:rsidRPr="00A3655E" w:rsidP="00A3655E">
      <w:pPr>
        <w:spacing w:line="480" w:lineRule="auto"/>
        <w:ind w:left="720" w:hanging="720"/>
        <w:contextualSpacing/>
        <w:rPr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3655E">
        <w:rPr>
          <w:shd w:val="clear" w:color="auto" w:fill="FFFFFF"/>
        </w:rPr>
        <w:t>Ford, Katherine. "Performing Race and Erasure: Cuba, Haiti and US Culture 1898–1940 by Shannon Rose Riley." </w:t>
      </w:r>
      <w:r w:rsidRPr="00A3655E">
        <w:rPr>
          <w:i/>
          <w:iCs/>
          <w:shd w:val="clear" w:color="auto" w:fill="FFFFFF"/>
        </w:rPr>
        <w:t>Latin American Theatre Review</w:t>
      </w:r>
      <w:r w:rsidRPr="00A3655E">
        <w:rPr>
          <w:shd w:val="clear" w:color="auto" w:fill="FFFFFF"/>
        </w:rPr>
        <w:t> 51, no. 1 (2017): 262-263.</w:t>
      </w:r>
    </w:p>
  </w:footnote>
  <w:footnote w:id="3">
    <w:p w:rsidR="00A3655E" w:rsidRPr="00A3655E" w:rsidP="00A3655E">
      <w:pPr>
        <w:spacing w:line="480" w:lineRule="auto"/>
        <w:ind w:left="720" w:hanging="720"/>
        <w:contextualSpacing/>
        <w:rPr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3655E">
        <w:rPr>
          <w:shd w:val="clear" w:color="auto" w:fill="FFFFFF"/>
        </w:rPr>
        <w:t>Miller, Ashley, and Ted Piccone. "Cuba, the US and the Concept of Sovereignty: Toward a Common Vocabulary?." </w:t>
      </w:r>
      <w:r w:rsidRPr="00A3655E">
        <w:rPr>
          <w:i/>
          <w:iCs/>
          <w:shd w:val="clear" w:color="auto" w:fill="FFFFFF"/>
        </w:rPr>
        <w:t>CUBA-US RELATIONS</w:t>
      </w:r>
      <w:r w:rsidRPr="00A3655E">
        <w:rPr>
          <w:shd w:val="clear" w:color="auto" w:fill="FFFFFF"/>
        </w:rPr>
        <w:t> (2016): 307.</w:t>
      </w:r>
    </w:p>
  </w:footnote>
  <w:footnote w:id="4">
    <w:p w:rsidR="00A3655E" w:rsidRPr="00A3655E" w:rsidP="00A3655E">
      <w:pPr>
        <w:spacing w:line="480" w:lineRule="auto"/>
        <w:ind w:left="720" w:hanging="720"/>
        <w:contextualSpacing/>
        <w:rPr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3655E">
        <w:rPr>
          <w:shd w:val="clear" w:color="auto" w:fill="FFFFFF"/>
        </w:rPr>
        <w:t>Welsh, Holly L. </w:t>
      </w:r>
      <w:r w:rsidRPr="00A3655E">
        <w:rPr>
          <w:i/>
          <w:iCs/>
          <w:shd w:val="clear" w:color="auto" w:fill="FFFFFF"/>
        </w:rPr>
        <w:t>A vision of peace through US leadership: President Jimmy Carter's moral foreign policy vision and the Panama Canal treaties</w:t>
      </w:r>
      <w:r w:rsidRPr="00A3655E">
        <w:rPr>
          <w:shd w:val="clear" w:color="auto" w:fill="FFFFFF"/>
        </w:rPr>
        <w:t>. Illinois State University, 2016.</w:t>
      </w:r>
    </w:p>
  </w:footnote>
  <w:footnote w:id="5">
    <w:p w:rsidR="00A3655E" w:rsidRPr="00A3655E" w:rsidP="00A3655E">
      <w:pPr>
        <w:spacing w:line="480" w:lineRule="auto"/>
        <w:ind w:left="720" w:hanging="720"/>
        <w:contextualSpacing/>
        <w:rPr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3655E">
        <w:rPr>
          <w:shd w:val="clear" w:color="auto" w:fill="FFFFFF"/>
        </w:rPr>
        <w:t>Lasso, Marixa. "From Citizens to" Natives": Tropical Politics of Depopulation at the Panama Canal Zone." </w:t>
      </w:r>
      <w:r w:rsidRPr="00A3655E">
        <w:rPr>
          <w:i/>
          <w:iCs/>
          <w:shd w:val="clear" w:color="auto" w:fill="FFFFFF"/>
        </w:rPr>
        <w:t>Environmental History</w:t>
      </w:r>
      <w:r w:rsidRPr="00A3655E">
        <w:rPr>
          <w:shd w:val="clear" w:color="auto" w:fill="FFFFFF"/>
        </w:rPr>
        <w:t> 21, no. 2 (2016).</w:t>
      </w:r>
    </w:p>
  </w:footnote>
  <w:footnote w:id="6">
    <w:p w:rsidR="00A3655E" w:rsidRPr="00A3655E" w:rsidP="00A3655E">
      <w:pPr>
        <w:spacing w:line="480" w:lineRule="auto"/>
        <w:ind w:left="720" w:hanging="720"/>
        <w:contextualSpacing/>
        <w:rPr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3655E">
        <w:rPr>
          <w:shd w:val="clear" w:color="auto" w:fill="FFFFFF"/>
        </w:rPr>
        <w:t>Marble, Sanders. "Joint expeditionary medical support in 1914: The US occupation of Veracruz, Mexico." </w:t>
      </w:r>
      <w:r w:rsidRPr="00A3655E">
        <w:rPr>
          <w:i/>
          <w:iCs/>
          <w:shd w:val="clear" w:color="auto" w:fill="FFFFFF"/>
        </w:rPr>
        <w:t>Journal of Military and Veterans Health</w:t>
      </w:r>
      <w:r w:rsidRPr="00A3655E">
        <w:rPr>
          <w:shd w:val="clear" w:color="auto" w:fill="FFFFFF"/>
        </w:rPr>
        <w:t> 24, no. 3 (2016): 28.</w:t>
      </w:r>
    </w:p>
  </w:footnote>
  <w:footnote w:id="7">
    <w:p w:rsidR="00A3655E" w:rsidRPr="00A3655E" w:rsidP="00A3655E">
      <w:pPr>
        <w:spacing w:line="480" w:lineRule="auto"/>
        <w:ind w:left="720" w:hanging="720"/>
        <w:contextualSpacing/>
        <w:rPr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3655E">
        <w:rPr>
          <w:shd w:val="clear" w:color="auto" w:fill="FFFFFF"/>
        </w:rPr>
        <w:t>Guzman, Robert. "LATAM 370 History of Mexico: From Independence to Early Twentieth Century." (2016).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631206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07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669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B07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1C7"/>
    <w:rsid w:val="00017548"/>
    <w:rsid w:val="000770A6"/>
    <w:rsid w:val="000A71C7"/>
    <w:rsid w:val="000B588D"/>
    <w:rsid w:val="000C4D72"/>
    <w:rsid w:val="000F649D"/>
    <w:rsid w:val="001006BF"/>
    <w:rsid w:val="00124B1D"/>
    <w:rsid w:val="001901A4"/>
    <w:rsid w:val="00190675"/>
    <w:rsid w:val="001D0DEE"/>
    <w:rsid w:val="001F37A7"/>
    <w:rsid w:val="00247073"/>
    <w:rsid w:val="002646AC"/>
    <w:rsid w:val="0027625E"/>
    <w:rsid w:val="00290E6E"/>
    <w:rsid w:val="002C247A"/>
    <w:rsid w:val="00352342"/>
    <w:rsid w:val="0038108A"/>
    <w:rsid w:val="003876E4"/>
    <w:rsid w:val="00397A9F"/>
    <w:rsid w:val="003A3AE1"/>
    <w:rsid w:val="003C109A"/>
    <w:rsid w:val="003D7FBD"/>
    <w:rsid w:val="00447E5D"/>
    <w:rsid w:val="0047095F"/>
    <w:rsid w:val="004C006E"/>
    <w:rsid w:val="004D0673"/>
    <w:rsid w:val="004D0EB8"/>
    <w:rsid w:val="004D4694"/>
    <w:rsid w:val="004E79F4"/>
    <w:rsid w:val="004F67F0"/>
    <w:rsid w:val="00503338"/>
    <w:rsid w:val="00510A51"/>
    <w:rsid w:val="0052762A"/>
    <w:rsid w:val="00535101"/>
    <w:rsid w:val="00535750"/>
    <w:rsid w:val="005612B0"/>
    <w:rsid w:val="00572693"/>
    <w:rsid w:val="005A3E7A"/>
    <w:rsid w:val="005C3E48"/>
    <w:rsid w:val="00616DD8"/>
    <w:rsid w:val="00676424"/>
    <w:rsid w:val="006C5045"/>
    <w:rsid w:val="006D6AB9"/>
    <w:rsid w:val="00701151"/>
    <w:rsid w:val="0070387F"/>
    <w:rsid w:val="00705089"/>
    <w:rsid w:val="00736C18"/>
    <w:rsid w:val="0075669F"/>
    <w:rsid w:val="00780C0C"/>
    <w:rsid w:val="00792B2A"/>
    <w:rsid w:val="007B0733"/>
    <w:rsid w:val="007B1F43"/>
    <w:rsid w:val="007B536D"/>
    <w:rsid w:val="007C1775"/>
    <w:rsid w:val="007C6E5F"/>
    <w:rsid w:val="007D1E7A"/>
    <w:rsid w:val="007E1904"/>
    <w:rsid w:val="007E72E2"/>
    <w:rsid w:val="00816D13"/>
    <w:rsid w:val="008375FD"/>
    <w:rsid w:val="0085133D"/>
    <w:rsid w:val="00883D73"/>
    <w:rsid w:val="008C5BB6"/>
    <w:rsid w:val="008E3A64"/>
    <w:rsid w:val="009109F5"/>
    <w:rsid w:val="009115FC"/>
    <w:rsid w:val="009526A0"/>
    <w:rsid w:val="00983D76"/>
    <w:rsid w:val="00991296"/>
    <w:rsid w:val="009B19DD"/>
    <w:rsid w:val="009B21A1"/>
    <w:rsid w:val="00A17DA4"/>
    <w:rsid w:val="00A27FB3"/>
    <w:rsid w:val="00A32C6A"/>
    <w:rsid w:val="00A3655E"/>
    <w:rsid w:val="00B66470"/>
    <w:rsid w:val="00B71146"/>
    <w:rsid w:val="00B75063"/>
    <w:rsid w:val="00B813D9"/>
    <w:rsid w:val="00BD526A"/>
    <w:rsid w:val="00BD5D91"/>
    <w:rsid w:val="00BD725A"/>
    <w:rsid w:val="00BE4F51"/>
    <w:rsid w:val="00C05084"/>
    <w:rsid w:val="00C27D5B"/>
    <w:rsid w:val="00C53934"/>
    <w:rsid w:val="00C554BC"/>
    <w:rsid w:val="00C74B2B"/>
    <w:rsid w:val="00C770F8"/>
    <w:rsid w:val="00CB757D"/>
    <w:rsid w:val="00CF2E51"/>
    <w:rsid w:val="00CF309F"/>
    <w:rsid w:val="00DB4AEE"/>
    <w:rsid w:val="00DD52C5"/>
    <w:rsid w:val="00DF1E2A"/>
    <w:rsid w:val="00E328F8"/>
    <w:rsid w:val="00E554E6"/>
    <w:rsid w:val="00EB65A8"/>
    <w:rsid w:val="00EB7C0E"/>
    <w:rsid w:val="00EE2993"/>
    <w:rsid w:val="00F154FA"/>
    <w:rsid w:val="00F3266A"/>
    <w:rsid w:val="00F93D14"/>
    <w:rsid w:val="00FD360F"/>
    <w:rsid w:val="00FF1C4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F99EC46-513E-4B94-A463-78CB3D73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E5F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7FBD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3D7FB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7FBD"/>
    <w:rPr>
      <w:i/>
      <w:iCs/>
    </w:rPr>
  </w:style>
  <w:style w:type="character" w:styleId="Strong">
    <w:name w:val="Strong"/>
    <w:basedOn w:val="DefaultParagraphFont"/>
    <w:uiPriority w:val="22"/>
    <w:qFormat/>
    <w:rsid w:val="001006BF"/>
    <w:rPr>
      <w:b/>
      <w:bCs/>
    </w:rPr>
  </w:style>
  <w:style w:type="character" w:styleId="FootnoteReference">
    <w:name w:val="footnote reference"/>
    <w:basedOn w:val="DefaultParagraphFont"/>
    <w:uiPriority w:val="99"/>
    <w:rsid w:val="00A365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B073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073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B073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B073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history.com/topics/us-presidents/theodore-roosevelt" TargetMode="External" /><Relationship Id="rId7" Type="http://schemas.openxmlformats.org/officeDocument/2006/relationships/hyperlink" Target="https://www.britannica.com/biography/Woodrow-Wilson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174EF-D028-4AD3-B5B4-BDD5236A1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2019-04-23T05:47:00Z</dcterms:created>
  <dcterms:modified xsi:type="dcterms:W3CDTF">2019-04-23T05:47:00Z</dcterms:modified>
</cp:coreProperties>
</file>